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8F" w:rsidRPr="00953159" w:rsidRDefault="00C4338F" w:rsidP="00DA2B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КИРОВСКОГО СЕЛЬСОВЕТА</w:t>
      </w:r>
    </w:p>
    <w:p w:rsidR="00C4338F" w:rsidRPr="00953159" w:rsidRDefault="00C4338F" w:rsidP="00C433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C4338F" w:rsidRPr="00953159" w:rsidRDefault="00C4338F" w:rsidP="00C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4338F" w:rsidRPr="00953159" w:rsidRDefault="00C4338F" w:rsidP="00C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8F" w:rsidRPr="00953159" w:rsidRDefault="00C4338F" w:rsidP="00C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8F" w:rsidRPr="00953159" w:rsidRDefault="00C4338F" w:rsidP="00C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:rsidR="00C4338F" w:rsidRPr="00953159" w:rsidRDefault="00C4338F" w:rsidP="00C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8F" w:rsidRDefault="00C4338F" w:rsidP="00C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Березиково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/93.010</w:t>
      </w:r>
    </w:p>
    <w:p w:rsidR="00C4338F" w:rsidRPr="00C4338F" w:rsidRDefault="00C4338F" w:rsidP="00C4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 муниципальной Программы энергосбережения </w:t>
      </w:r>
    </w:p>
    <w:p w:rsidR="00C4338F" w:rsidRPr="00C4338F" w:rsidRDefault="00C4338F" w:rsidP="00C433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энергетической эффективности  в Кировском  сельсовете Тогучинского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2025-2028</w:t>
      </w:r>
      <w:r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C4338F" w:rsidRPr="00C4338F" w:rsidRDefault="00C4338F" w:rsidP="00C433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89" w:rsidRDefault="00C4338F" w:rsidP="003C10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Приказа Министерства энергетики Российской Федерации от 30.06.2014 г. № 398 «Об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</w:t>
      </w:r>
      <w:proofErr w:type="gramEnd"/>
      <w:r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их реализации», в соответствии с Федеральным законом от 06.10.2003 г. № 131-ФЗ «Об общих принципах организации местного самоуправления в РФ», </w:t>
      </w:r>
      <w:r w:rsidRPr="00C4338F">
        <w:rPr>
          <w:rFonts w:ascii="Times New Roman" w:eastAsia="Calibri" w:hAnsi="Times New Roman" w:cs="Times New Roman"/>
          <w:sz w:val="28"/>
          <w:szCs w:val="28"/>
        </w:rPr>
        <w:t>Постановления Пра</w:t>
      </w:r>
      <w:r w:rsidR="003C1089">
        <w:rPr>
          <w:rFonts w:ascii="Times New Roman" w:eastAsia="Calibri" w:hAnsi="Times New Roman" w:cs="Times New Roman"/>
          <w:sz w:val="28"/>
          <w:szCs w:val="28"/>
        </w:rPr>
        <w:t>вительства РФ от 11 февраля 2021 г. N 161</w:t>
      </w:r>
      <w:r w:rsidRPr="00C4338F">
        <w:rPr>
          <w:rFonts w:ascii="Times New Roman" w:eastAsia="Calibri" w:hAnsi="Times New Roman" w:cs="Times New Roman"/>
          <w:sz w:val="28"/>
          <w:szCs w:val="28"/>
        </w:rPr>
        <w:t xml:space="preserve"> "О требованиях к региональным и муниципальным программам в области энергосбережения и повышения энергетической эффективности"</w:t>
      </w:r>
      <w:r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Кировского сельсовета Тогучинско</w:t>
      </w:r>
      <w:r w:rsidR="003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</w:p>
    <w:p w:rsidR="00C4338F" w:rsidRPr="00C4338F" w:rsidRDefault="00C4338F" w:rsidP="00C433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338F" w:rsidRPr="00C4338F" w:rsidRDefault="003C1089" w:rsidP="003C1089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4338F"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энергосбережения и повышения энергетической эффективности в Кировском сельсовете Тогучинского райо</w:t>
      </w:r>
      <w:r w:rsid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2025-2028</w:t>
      </w:r>
      <w:r w:rsidR="00C4338F"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4338F" w:rsidRPr="00C4338F" w:rsidRDefault="003C1089" w:rsidP="003C10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2. </w:t>
      </w:r>
      <w:r w:rsidR="00C4338F" w:rsidRPr="00C4338F">
        <w:rPr>
          <w:rFonts w:ascii="Times New Roman" w:eastAsia="Calibri" w:hAnsi="Times New Roman" w:cs="Times New Roman"/>
          <w:sz w:val="28"/>
          <w:szCs w:val="20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C4338F" w:rsidRPr="00C4338F" w:rsidRDefault="003C1089" w:rsidP="003C10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="00C4338F" w:rsidRPr="00C4338F">
        <w:rPr>
          <w:rFonts w:ascii="Times New Roman" w:eastAsia="Calibri" w:hAnsi="Times New Roman" w:cs="Times New Roman"/>
          <w:sz w:val="28"/>
          <w:szCs w:val="20"/>
          <w:lang w:eastAsia="zh-CN"/>
        </w:rPr>
        <w:t>Контроль за</w:t>
      </w:r>
      <w:proofErr w:type="gramEnd"/>
      <w:r w:rsidR="00C4338F" w:rsidRPr="00C4338F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исполнением данного постановления оставляю за собой. </w:t>
      </w:r>
    </w:p>
    <w:p w:rsidR="00C4338F" w:rsidRPr="00C4338F" w:rsidRDefault="00C4338F" w:rsidP="00C433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8F" w:rsidRPr="00C4338F" w:rsidRDefault="00C4338F" w:rsidP="00C433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</w:t>
      </w:r>
    </w:p>
    <w:p w:rsidR="00C4338F" w:rsidRPr="00C4338F" w:rsidRDefault="00C4338F" w:rsidP="00C433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  </w:t>
      </w:r>
    </w:p>
    <w:p w:rsidR="00C4338F" w:rsidRDefault="00C4338F" w:rsidP="003C10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r w:rsidR="003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Е.Н. </w:t>
      </w:r>
      <w:proofErr w:type="spellStart"/>
      <w:r w:rsidR="003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</w:t>
      </w:r>
      <w:proofErr w:type="spellEnd"/>
    </w:p>
    <w:p w:rsidR="003C1089" w:rsidRPr="003C1089" w:rsidRDefault="003C1089" w:rsidP="003C10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Утверждена: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Кировского сельсовета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t>Тогучинского района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Новосибирской области</w:t>
      </w:r>
    </w:p>
    <w:p w:rsidR="00C4338F" w:rsidRPr="00C4338F" w:rsidRDefault="003C1089" w:rsidP="00C4338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30.01.2025 № 11</w:t>
      </w:r>
      <w:r w:rsidR="00C4338F"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gramStart"/>
      <w:r w:rsidR="00C4338F"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C4338F"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t>/93.010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  <w:t xml:space="preserve">Муниципальная   программа </w:t>
      </w: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  <w:t xml:space="preserve">"Энергосбережение и повышение энергетической эффективности в Кировском сельсовете Тогучинского района </w:t>
      </w: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  <w:t>Новосибирской области</w:t>
      </w: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  <w:t xml:space="preserve"> на 2025</w:t>
      </w:r>
      <w:r w:rsidRPr="00C4338F"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  <w:t>28</w:t>
      </w:r>
      <w:r w:rsidRPr="00C4338F"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  <w:t xml:space="preserve"> годы»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sub_999"/>
    </w:p>
    <w:bookmarkEnd w:id="0"/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Кировском сельсовете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Тогучинского района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Новосибирской области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2025 - 2028</w:t>
      </w: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годы» </w:t>
      </w: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widowControl w:val="0"/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ПАСПОРТ   ПРОГРАММЫ</w:t>
      </w:r>
    </w:p>
    <w:tbl>
      <w:tblPr>
        <w:tblW w:w="4978" w:type="pct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7151"/>
      </w:tblGrid>
      <w:tr w:rsidR="00C4338F" w:rsidRPr="00C4338F" w:rsidTr="00C4338F">
        <w:trPr>
          <w:trHeight w:val="683"/>
          <w:jc w:val="center"/>
        </w:trPr>
        <w:tc>
          <w:tcPr>
            <w:tcW w:w="2862" w:type="dxa"/>
          </w:tcPr>
          <w:p w:rsidR="00C4338F" w:rsidRPr="00C4338F" w:rsidRDefault="00C4338F" w:rsidP="00C433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Наименование программы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Кировского сельсовета "Энергосбережение и повышение энергетической эффективности в Кировском сельсовете Тогучинского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Новосибирской области на 2025 – 2028</w:t>
            </w: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C4338F" w:rsidRPr="00C4338F" w:rsidTr="00C4338F">
        <w:trPr>
          <w:trHeight w:val="683"/>
          <w:jc w:val="center"/>
        </w:trPr>
        <w:tc>
          <w:tcPr>
            <w:tcW w:w="2862" w:type="dxa"/>
          </w:tcPr>
          <w:p w:rsidR="00C4338F" w:rsidRPr="00C4338F" w:rsidRDefault="00C4338F" w:rsidP="00C433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 ноября 2009г.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Приказа  Министерства энергетики Российской Федерации от 30.06.2014 г. № 398 « 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 о ходе их реализации»</w:t>
            </w:r>
          </w:p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закон от 06.10.2003 №131 –ФЗ «Об общих принципах организации местного самоуправления в Российской Федерации».</w:t>
            </w:r>
          </w:p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38F" w:rsidRPr="00C4338F" w:rsidRDefault="005549F9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4338F" w:rsidRPr="00C4338F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4338F"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</w:t>
            </w:r>
            <w:r w:rsidR="003C1089">
              <w:rPr>
                <w:rFonts w:ascii="Times New Roman" w:eastAsia="Calibri" w:hAnsi="Times New Roman" w:cs="Times New Roman"/>
                <w:sz w:val="24"/>
                <w:szCs w:val="24"/>
              </w:rPr>
              <w:t>вительства РФ от 11.02.2021 г. N 161</w:t>
            </w:r>
            <w:r w:rsidR="00C4338F"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"О требованиях к региональным и муниципальным программам в области энергосбережения и повышения энергетической эффективности"</w:t>
            </w:r>
          </w:p>
        </w:tc>
      </w:tr>
      <w:tr w:rsidR="00C4338F" w:rsidRPr="00C4338F" w:rsidTr="00C4338F">
        <w:trPr>
          <w:trHeight w:val="73"/>
          <w:jc w:val="center"/>
        </w:trPr>
        <w:tc>
          <w:tcPr>
            <w:tcW w:w="2862" w:type="dxa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Полное наименование исполнителей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Кировского сельсовета Тогучинского  района Новосибирской области</w:t>
            </w:r>
          </w:p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38F" w:rsidRPr="00C4338F" w:rsidTr="00C4338F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Кировского сельсовета Тогучинского  района Новосибирской области</w:t>
            </w:r>
          </w:p>
          <w:p w:rsidR="00C4338F" w:rsidRPr="00C4338F" w:rsidRDefault="00C4338F" w:rsidP="00C4338F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38F" w:rsidRPr="00C4338F" w:rsidTr="00C4338F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рационального использования энергетических ресурсов за счет реализации мероприятий  по  энергосбережению и повышению энергетической эффективности</w:t>
            </w:r>
          </w:p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338F" w:rsidRPr="00C4338F" w:rsidTr="00C4338F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numPr>
                <w:ilvl w:val="0"/>
                <w:numId w:val="2"/>
              </w:numPr>
              <w:tabs>
                <w:tab w:val="left" w:pos="84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потребления энергии.</w:t>
            </w:r>
          </w:p>
          <w:p w:rsidR="00C4338F" w:rsidRPr="00C4338F" w:rsidRDefault="00C4338F" w:rsidP="00C4338F">
            <w:pPr>
              <w:numPr>
                <w:ilvl w:val="0"/>
                <w:numId w:val="2"/>
              </w:numPr>
              <w:tabs>
                <w:tab w:val="left" w:pos="84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C4338F" w:rsidRPr="00C4338F" w:rsidRDefault="00C4338F" w:rsidP="00C4338F">
            <w:pPr>
              <w:numPr>
                <w:ilvl w:val="0"/>
                <w:numId w:val="2"/>
              </w:numPr>
              <w:tabs>
                <w:tab w:val="left" w:pos="84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учета всего объема потребляемых энергетических </w:t>
            </w: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ресурсов.</w:t>
            </w:r>
          </w:p>
          <w:p w:rsidR="00C4338F" w:rsidRPr="00C4338F" w:rsidRDefault="00C4338F" w:rsidP="00C4338F">
            <w:pPr>
              <w:numPr>
                <w:ilvl w:val="0"/>
                <w:numId w:val="2"/>
              </w:numPr>
              <w:tabs>
                <w:tab w:val="left" w:pos="84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C4338F" w:rsidRPr="00C4338F" w:rsidRDefault="00C4338F" w:rsidP="00C4338F">
            <w:pPr>
              <w:numPr>
                <w:ilvl w:val="0"/>
                <w:numId w:val="2"/>
              </w:numPr>
              <w:tabs>
                <w:tab w:val="left" w:pos="84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6.Повышение эффективности пропаганды энергосбережения</w:t>
            </w:r>
          </w:p>
        </w:tc>
      </w:tr>
      <w:tr w:rsidR="00C4338F" w:rsidRPr="00C4338F" w:rsidTr="00C4338F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Целевые показатели 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-Реализация организационных мероприятий по энергосбережению и повышению энергетической эффективности;</w:t>
            </w:r>
          </w:p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 лимитов потребления электроэнергии;</w:t>
            </w:r>
          </w:p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Экономия электрической энергии в администрации и в системах  уличного освещения;</w:t>
            </w:r>
          </w:p>
        </w:tc>
      </w:tr>
      <w:tr w:rsidR="00C4338F" w:rsidRPr="00C4338F" w:rsidTr="00C4338F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3C1089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</w:t>
            </w:r>
            <w:r w:rsidR="00C4338F"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4338F" w:rsidRPr="00C4338F" w:rsidTr="00C4338F">
        <w:trPr>
          <w:trHeight w:val="1788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Источники и объемы финансового обеспечения реализации программы </w:t>
            </w:r>
          </w:p>
          <w:p w:rsidR="00C4338F" w:rsidRPr="00C4338F" w:rsidRDefault="00C4338F" w:rsidP="00C43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38F" w:rsidRPr="00C4338F" w:rsidRDefault="00C4338F" w:rsidP="00C43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38F" w:rsidRPr="00C4338F" w:rsidRDefault="00C4338F" w:rsidP="00C43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38F" w:rsidRPr="00C4338F" w:rsidRDefault="00C4338F" w:rsidP="00C43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финансового обеспечения реализации программы </w:t>
            </w:r>
            <w:proofErr w:type="gramStart"/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естный бюджет; </w:t>
            </w:r>
          </w:p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объем бюджетных ассигнований на реализацию муниципа</w:t>
            </w:r>
            <w:r w:rsidR="00573EE6">
              <w:rPr>
                <w:rFonts w:ascii="Times New Roman" w:eastAsia="Calibri" w:hAnsi="Times New Roman" w:cs="Times New Roman"/>
                <w:sz w:val="24"/>
                <w:szCs w:val="24"/>
              </w:rPr>
              <w:t>льной программы  составляет 3388,1</w:t>
            </w: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C4338F" w:rsidRPr="00C4338F" w:rsidRDefault="003C1089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</w:t>
            </w:r>
            <w:r w:rsidR="009D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971,4</w:t>
            </w:r>
            <w:r w:rsidR="00C4338F"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4338F" w:rsidRPr="00C4338F" w:rsidRDefault="003C1089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</w:t>
            </w:r>
            <w:r w:rsidR="009D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 808,9</w:t>
            </w:r>
            <w:r w:rsidR="00C4338F"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C4338F" w:rsidRPr="00C4338F" w:rsidRDefault="003C1089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="009D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803,9</w:t>
            </w:r>
            <w:r w:rsidR="00C4338F"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C4338F" w:rsidRPr="00C4338F" w:rsidRDefault="003C1089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="009D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 803,9</w:t>
            </w:r>
            <w:r w:rsidR="00C4338F"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C4338F" w:rsidRPr="00C4338F" w:rsidRDefault="00C4338F" w:rsidP="00C4338F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 и структура финансирова</w:t>
            </w:r>
            <w:r w:rsidR="0031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мероприятий Программы в 2025-2028</w:t>
            </w: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 уточняются  при разработке прогнозов социально-экономического развития в соответствии с уточнением бюджетных проектировок Кировского сельсовета  Тогучинского  района. Муниципальный заказчик ежегодно уточняют и согласовывают перечень первоочередных проектов и мероприятий, намеченных к финансированию, руководствуясь постановлениями Правительства Российской Федерации и иными нормативными правовыми </w:t>
            </w:r>
          </w:p>
        </w:tc>
      </w:tr>
      <w:tr w:rsidR="00C4338F" w:rsidRPr="00C4338F" w:rsidTr="00C4338F">
        <w:trPr>
          <w:trHeight w:val="3107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 результаты  реализации Программы: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4338F" w:rsidRPr="00C4338F" w:rsidRDefault="00C4338F" w:rsidP="00C433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Экономия электрической энергии в администрации и в системах  уличного освещения;</w:t>
            </w:r>
          </w:p>
          <w:p w:rsidR="00C4338F" w:rsidRPr="00C4338F" w:rsidRDefault="00C4338F" w:rsidP="00C433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заинтересованности в энергосбережении;</w:t>
            </w:r>
          </w:p>
          <w:p w:rsidR="00C4338F" w:rsidRPr="00C4338F" w:rsidRDefault="00C4338F" w:rsidP="00C433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-Снижение затрат местного бюджета на оплату коммунальных ресурсов.</w:t>
            </w:r>
          </w:p>
        </w:tc>
      </w:tr>
    </w:tbl>
    <w:p w:rsidR="00C4338F" w:rsidRPr="00C4338F" w:rsidRDefault="00C4338F" w:rsidP="00C433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433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433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1. Общая характеристика социально-экономической сферы реализации муниципальной программы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Кировский сельсовет Тогучинского района включает в себя 6 населенных пунктов. Чис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ленность населения на 01.01.2025 года составляет 2432</w:t>
      </w:r>
      <w:r w:rsidRPr="00C4338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человек. На территории сельсовета 14 организаций, в том числе   1 сельхозпредприятие и другие организации в различных сферах деятельности.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Электроснабжение объектов  жилищного хозяйства и социальной сферы на территории  Кировского сельсовета осуществляет Приобское отделение ОАО «</w:t>
      </w:r>
      <w:proofErr w:type="spell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Новосибирскэнергосбыт</w:t>
      </w:r>
      <w:proofErr w:type="spell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 территории Кировского сельсовета в 6 населенных пунктах есть централизованное водоснабжение</w:t>
      </w:r>
      <w:r w:rsidR="006D69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Березиково, ст. Курундус, п. </w:t>
      </w:r>
      <w:proofErr w:type="spell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Кучаниха</w:t>
      </w:r>
      <w:proofErr w:type="spell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Смирновка</w:t>
      </w:r>
      <w:proofErr w:type="spell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Придолинный</w:t>
      </w:r>
      <w:proofErr w:type="spell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Гремячинский</w:t>
      </w:r>
      <w:proofErr w:type="spell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 по холодному водоснабжению в сельском поселении оказывает МУП Тогучинского района «Центр модернизации ЖКХ». Горячее водоснабжение отсутствует.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территории  Кировского сельсовета преобладающий вид отопления  в жилом секторе – </w:t>
      </w:r>
      <w:proofErr w:type="gram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печное</w:t>
      </w:r>
      <w:proofErr w:type="gram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используется каменный уголь. Централизовано от котельной МУП Тогучинского района «Центр модернизации ЖКХ» отапливаются 6 учреждений: МКОУ «</w:t>
      </w:r>
      <w:proofErr w:type="spell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Березиковская</w:t>
      </w:r>
      <w:proofErr w:type="spell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школа», </w:t>
      </w:r>
      <w:proofErr w:type="spell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Березиковский</w:t>
      </w:r>
      <w:proofErr w:type="spell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сад,  </w:t>
      </w:r>
      <w:proofErr w:type="spell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Березиковская</w:t>
      </w:r>
      <w:proofErr w:type="spell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врачебная амбулатория,  Почта России, Сбербанк, МКУК «Кировский культурно - досуговый центр»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</w:t>
      </w: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домов, 3 из них многоквартирных дома.  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Имеет место устойчивая тенденция на повышение стоимости энергетических ресурсов. В ситуации, когда энергоресурсы 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стоимости энергоресурсов.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помещении администрации Кировского сельсовета   централизованное водоснабжение, расход учитывается по прибору учета. Водоотведение отсутствует. Отопление  </w:t>
      </w:r>
      <w:proofErr w:type="spell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электрокотел</w:t>
      </w:r>
      <w:proofErr w:type="spell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Основным источниками потребления электроэнергии является оргтехника, освещение и отопление. 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территории Кировского сельсовета  установлено 160</w:t>
      </w:r>
      <w:r w:rsidRPr="00C433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светильников  уличного освещения. Планируется замена старых светильников на </w:t>
      </w:r>
      <w:proofErr w:type="gram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энергосберегающие</w:t>
      </w:r>
      <w:proofErr w:type="gram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разработана в соответствии с Федеральным законом от 23.11.2009 №</w:t>
      </w:r>
      <w:r w:rsidR="003C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261 –ФЗ « 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Целевые показатели реализации муниципальной программы: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организационных мероприятий по энергосбережению и повышению энергетической эффективности;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эффективности системы электроснабжения и водоснабжения.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позволит: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осуществить переход на </w:t>
      </w:r>
      <w:proofErr w:type="spell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энергоэффективный</w:t>
      </w:r>
      <w:proofErr w:type="spell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развития;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оптимизировать топливно-энергетический баланс;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-уменьшить бюджетные затраты на приобретение ТЭР.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программа рассчитана на 2025-2028</w:t>
      </w: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показателях реализации муниципальной программы представлены в приложении №2 к муниципальной программе.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Обобщенная характеристика основных мероприятий муниципальной программы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Муниципальная программа направлена на реализацию следующих функций: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правоустанавливающая</w:t>
      </w:r>
      <w:proofErr w:type="gramEnd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нормативное правовое регулирование в соответствующих сферах;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основных мероприятий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399"/>
        <w:gridCol w:w="4402"/>
      </w:tblGrid>
      <w:tr w:rsidR="00C4338F" w:rsidRPr="00C4338F" w:rsidTr="00C4338F">
        <w:tc>
          <w:tcPr>
            <w:tcW w:w="76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39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402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 по мероприятию</w:t>
            </w:r>
          </w:p>
        </w:tc>
      </w:tr>
      <w:tr w:rsidR="00C4338F" w:rsidRPr="00C4338F" w:rsidTr="00C4338F">
        <w:tc>
          <w:tcPr>
            <w:tcW w:w="76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светильников на энергосберегающие, оплата уличного освещения </w:t>
            </w:r>
            <w:proofErr w:type="gramEnd"/>
          </w:p>
        </w:tc>
        <w:tc>
          <w:tcPr>
            <w:tcW w:w="4402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Кировского сельсовета</w:t>
            </w:r>
          </w:p>
        </w:tc>
      </w:tr>
      <w:tr w:rsidR="00C4338F" w:rsidRPr="00C4338F" w:rsidTr="00C4338F">
        <w:tc>
          <w:tcPr>
            <w:tcW w:w="76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уличного освещения</w:t>
            </w:r>
          </w:p>
        </w:tc>
        <w:tc>
          <w:tcPr>
            <w:tcW w:w="4402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Кировского сельсовета</w:t>
            </w:r>
          </w:p>
        </w:tc>
      </w:tr>
      <w:tr w:rsidR="00C4338F" w:rsidRPr="00C4338F" w:rsidTr="00C4338F">
        <w:tc>
          <w:tcPr>
            <w:tcW w:w="76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электроэнергии для отопления и освещения администрации</w:t>
            </w:r>
          </w:p>
        </w:tc>
        <w:tc>
          <w:tcPr>
            <w:tcW w:w="4402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Кировского сельсовета</w:t>
            </w:r>
          </w:p>
        </w:tc>
      </w:tr>
      <w:tr w:rsidR="00C4338F" w:rsidRPr="00C4338F" w:rsidTr="00C4338F">
        <w:tc>
          <w:tcPr>
            <w:tcW w:w="76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</w:t>
            </w:r>
          </w:p>
        </w:tc>
        <w:tc>
          <w:tcPr>
            <w:tcW w:w="4402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Кировского сельсовета</w:t>
            </w:r>
          </w:p>
        </w:tc>
      </w:tr>
      <w:tr w:rsidR="00C4338F" w:rsidRPr="00C4338F" w:rsidTr="00C4338F">
        <w:tc>
          <w:tcPr>
            <w:tcW w:w="76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лимитов потребления,  потребляемых  энергетических ресурсов</w:t>
            </w:r>
          </w:p>
        </w:tc>
        <w:tc>
          <w:tcPr>
            <w:tcW w:w="4402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C4338F" w:rsidRPr="00C4338F" w:rsidTr="00C4338F">
        <w:tc>
          <w:tcPr>
            <w:tcW w:w="76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9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4402" w:type="dxa"/>
            <w:shd w:val="clear" w:color="auto" w:fill="auto"/>
          </w:tcPr>
          <w:p w:rsidR="00C4338F" w:rsidRPr="00C4338F" w:rsidRDefault="00C4338F" w:rsidP="00C4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</w:tbl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муниципальной программы представлен в приложении № 2 к муниципальной программе.</w:t>
      </w:r>
    </w:p>
    <w:p w:rsidR="00C4338F" w:rsidRPr="00C4338F" w:rsidRDefault="00C4338F" w:rsidP="00C43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4.Обоснование ресурсного обеспечения муниципальной программы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</w:t>
      </w: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Реализация мероприятий муниципальной программы будет осуществляться за счет средств местного бюджета.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C4338F" w:rsidRPr="00C4338F" w:rsidRDefault="00C4338F" w:rsidP="00C4338F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Calibri" w:hAnsi="Times New Roman" w:cs="Times New Roman"/>
        </w:rPr>
        <w:t xml:space="preserve">          </w:t>
      </w:r>
      <w:r w:rsidRPr="00C4338F">
        <w:rPr>
          <w:rFonts w:ascii="Times New Roman" w:eastAsia="Calibri" w:hAnsi="Times New Roman" w:cs="Times New Roman"/>
          <w:sz w:val="24"/>
          <w:szCs w:val="24"/>
        </w:rPr>
        <w:t>Общий объем финансирования муниципальной программы за счет средств местного бюджета за весь период</w:t>
      </w:r>
      <w:r w:rsidR="00573EE6">
        <w:rPr>
          <w:rFonts w:ascii="Times New Roman" w:eastAsia="Calibri" w:hAnsi="Times New Roman" w:cs="Times New Roman"/>
          <w:sz w:val="24"/>
          <w:szCs w:val="24"/>
        </w:rPr>
        <w:t xml:space="preserve"> ее реализации составляет 3388,1</w:t>
      </w:r>
      <w:r w:rsidRPr="00C4338F">
        <w:rPr>
          <w:rFonts w:ascii="Times New Roman" w:eastAsia="Calibri" w:hAnsi="Times New Roman" w:cs="Times New Roman"/>
          <w:sz w:val="24"/>
          <w:szCs w:val="24"/>
        </w:rPr>
        <w:t xml:space="preserve">  тыс. рублей, в том числе: </w:t>
      </w:r>
    </w:p>
    <w:p w:rsidR="00C4338F" w:rsidRPr="00C4338F" w:rsidRDefault="003C1089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</w:t>
      </w:r>
      <w:r w:rsidR="009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971,4</w:t>
      </w:r>
      <w:r w:rsidR="00C4338F"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338F" w:rsidRPr="00C4338F" w:rsidRDefault="003C1089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</w:t>
      </w:r>
      <w:r w:rsidR="009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 808,9</w:t>
      </w:r>
      <w:r w:rsidR="00C4338F"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4338F" w:rsidRPr="00C4338F" w:rsidRDefault="003C1089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</w:t>
      </w:r>
      <w:r w:rsidR="009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803,9</w:t>
      </w:r>
      <w:r w:rsidR="00C4338F"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C4338F" w:rsidRPr="00C4338F" w:rsidRDefault="003C1089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</w:t>
      </w:r>
      <w:r w:rsidR="009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 803,9</w:t>
      </w:r>
      <w:r w:rsidR="00C4338F"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Объем финансирования носит прогнозный характер и подлежит ежегодному  уточнению в рамках подготовки проекта решения о бюджете Кировского сельсовета   Тогучинского  района на очередной год и плановый период.</w:t>
      </w:r>
    </w:p>
    <w:p w:rsidR="00C4338F" w:rsidRPr="00C4338F" w:rsidRDefault="00C4338F" w:rsidP="00C4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4338F" w:rsidRPr="00C4338F" w:rsidSect="00C4338F">
          <w:pgSz w:w="11906" w:h="16838"/>
          <w:pgMar w:top="1134" w:right="851" w:bottom="1134" w:left="1134" w:header="709" w:footer="709" w:gutter="0"/>
          <w:cols w:space="720"/>
          <w:docGrid w:linePitch="299"/>
        </w:sectPr>
      </w:pPr>
    </w:p>
    <w:p w:rsidR="00C4338F" w:rsidRPr="00C4338F" w:rsidRDefault="00C4338F" w:rsidP="00C4338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2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Кировском сельсовете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Тогучинского района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Новосибирской области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2025 - 2028</w:t>
      </w: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годы»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C4338F" w:rsidRPr="00C4338F" w:rsidRDefault="00C4338F" w:rsidP="00C4338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Сведения о целевых показателях программы энергосбережения и повышения энергетической эффективности</w:t>
      </w: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195"/>
        <w:gridCol w:w="2082"/>
        <w:gridCol w:w="2082"/>
        <w:gridCol w:w="2082"/>
        <w:gridCol w:w="2082"/>
        <w:gridCol w:w="2158"/>
      </w:tblGrid>
      <w:tr w:rsidR="00C4338F" w:rsidRPr="00C4338F" w:rsidTr="00C4338F"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9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0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целевых показателей программы</w:t>
            </w:r>
          </w:p>
        </w:tc>
      </w:tr>
      <w:tr w:rsidR="00C4338F" w:rsidRPr="00C4338F" w:rsidTr="00C433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4338F" w:rsidRPr="00C4338F" w:rsidTr="00C4338F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338F" w:rsidRPr="00C4338F" w:rsidTr="00C4338F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</w:t>
            </w:r>
          </w:p>
        </w:tc>
        <w:tc>
          <w:tcPr>
            <w:tcW w:w="4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33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Удельный расход электрической энергии (в расчете на 1 м</w:t>
            </w:r>
            <w:proofErr w:type="gramStart"/>
            <w:r w:rsidRPr="00C4338F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  <w:r w:rsidRPr="00C433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общей площади)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</w:pPr>
            <w:r w:rsidRPr="00C4338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кВт ч/м</w:t>
            </w:r>
            <w:proofErr w:type="gramStart"/>
            <w:r w:rsidRPr="00C4338F">
              <w:rPr>
                <w:rFonts w:ascii="Times New Roman" w:eastAsia="SimSun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C4338F" w:rsidRPr="00C4338F" w:rsidTr="00C4338F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</w:t>
            </w:r>
          </w:p>
        </w:tc>
        <w:tc>
          <w:tcPr>
            <w:tcW w:w="4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33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Удельный расход холодной воды (в расчете на 1 человека)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C4338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C4338F">
              <w:rPr>
                <w:rFonts w:ascii="Times New Roman" w:eastAsia="Calibri" w:hAnsi="Times New Roman" w:cs="Times New Roman"/>
                <w:sz w:val="20"/>
                <w:szCs w:val="20"/>
              </w:rPr>
              <w:t>./чел.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2,47</w:t>
            </w:r>
          </w:p>
        </w:tc>
      </w:tr>
      <w:tr w:rsidR="00C4338F" w:rsidRPr="00C4338F" w:rsidTr="00C4338F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3</w:t>
            </w:r>
          </w:p>
        </w:tc>
        <w:tc>
          <w:tcPr>
            <w:tcW w:w="4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</w:tbl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3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Кировском сельсовете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Тогучинского района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Новосибирской области</w:t>
      </w:r>
    </w:p>
    <w:p w:rsidR="00C4338F" w:rsidRPr="00C4338F" w:rsidRDefault="00C4338F" w:rsidP="00C433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2025 - 2028</w:t>
      </w: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годы»</w:t>
      </w: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Перечень мероприятий программы энергосбережения и повышения энергетической эффективности</w:t>
      </w:r>
    </w:p>
    <w:tbl>
      <w:tblPr>
        <w:tblW w:w="16160" w:type="dxa"/>
        <w:tblInd w:w="-9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213"/>
        <w:gridCol w:w="709"/>
        <w:gridCol w:w="567"/>
        <w:gridCol w:w="567"/>
        <w:gridCol w:w="709"/>
        <w:gridCol w:w="850"/>
        <w:gridCol w:w="708"/>
        <w:gridCol w:w="567"/>
        <w:gridCol w:w="567"/>
        <w:gridCol w:w="709"/>
        <w:gridCol w:w="851"/>
        <w:gridCol w:w="709"/>
        <w:gridCol w:w="567"/>
        <w:gridCol w:w="566"/>
        <w:gridCol w:w="709"/>
        <w:gridCol w:w="850"/>
        <w:gridCol w:w="708"/>
        <w:gridCol w:w="567"/>
        <w:gridCol w:w="710"/>
        <w:gridCol w:w="567"/>
        <w:gridCol w:w="851"/>
        <w:gridCol w:w="850"/>
      </w:tblGrid>
      <w:tr w:rsidR="00C4338F" w:rsidRPr="00C4338F" w:rsidTr="00C4338F">
        <w:trPr>
          <w:gridAfter w:val="1"/>
          <w:wAfter w:w="850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40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40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2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топливн</w:t>
            </w:r>
            <w:proofErr w:type="gramStart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энергетических ресурсов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топливн</w:t>
            </w:r>
            <w:proofErr w:type="gramStart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энергетических ресурсов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топливн</w:t>
            </w:r>
            <w:proofErr w:type="gramStart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энергетических ресурсов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топливн</w:t>
            </w:r>
            <w:proofErr w:type="gramStart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энергетических ресурсов</w:t>
            </w: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85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  <w:tc>
          <w:tcPr>
            <w:tcW w:w="1275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  <w:tc>
          <w:tcPr>
            <w:tcW w:w="127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85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  <w:tc>
          <w:tcPr>
            <w:tcW w:w="1275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C4338F" w:rsidRPr="00C4338F" w:rsidTr="00C4338F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объем, тыс.руб.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50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объем, тыс.руб.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5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объем, тыс. руб.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50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объем, тыс.</w:t>
            </w:r>
          </w:p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10" w:type="dxa"/>
            <w:tcBorders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</w:p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851" w:type="dxa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светильников уличного освещения </w:t>
            </w:r>
            <w:proofErr w:type="gramStart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энергосберегающие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E632CC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110,0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E632CC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0A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E632CC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105,0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0A1277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E632CC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0A1277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573EE6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0A1277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уличного освещения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E632CC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472,7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E632CC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E632CC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501,8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E632CC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501,8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Потребление электроэнергии для отопления и освещения администрации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E632CC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198,7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E632CC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0A1277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0A1277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 уличного освещения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E632CC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9D70CB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9D70CB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9D70CB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9D70CB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9D70CB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9D70CB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Установление лимитов потребления энергоресурсов 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официальном сайте администрации 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241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A1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971,4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0A1277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A1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808,9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0A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9D70CB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  <w:r w:rsidR="00C4338F"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9D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9D70CB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38F" w:rsidRPr="00C4338F" w:rsidTr="00C4338F">
        <w:trPr>
          <w:gridAfter w:val="1"/>
          <w:wAfter w:w="850" w:type="dxa"/>
        </w:trPr>
        <w:tc>
          <w:tcPr>
            <w:tcW w:w="24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мероприятиям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0A1277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971,4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0A1277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A1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808,9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0A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9D7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9D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9D70CB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4338F" w:rsidRPr="00C4338F" w:rsidRDefault="00C4338F" w:rsidP="00C4338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4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Кировском сельсовете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Тогучинского района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Новосибирской области</w:t>
      </w:r>
    </w:p>
    <w:p w:rsidR="00C4338F" w:rsidRPr="00C4338F" w:rsidRDefault="00891873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 на 2025 - 2028</w:t>
      </w:r>
      <w:r w:rsidR="00C4338F" w:rsidRPr="00C4338F">
        <w:rPr>
          <w:rFonts w:ascii="Times New Roman" w:eastAsia="Calibri" w:hAnsi="Times New Roman" w:cs="Times New Roman"/>
          <w:bCs/>
          <w:lang w:eastAsia="ar-SA"/>
        </w:rPr>
        <w:t xml:space="preserve"> годы</w:t>
      </w:r>
      <w:r w:rsidR="00C4338F"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ОТЧЕТ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ДОСТИЖЕНИИ ЗНАЧЕНИЙ ЦЕЛЕВЫХ ПОКАЗАТЕЛЕЙ ПРОГРАММЫ ЭНЕРГОСБЕРЕЖЕНИЯ И ПОВЫШЕНИЯ ЭНЕРГЕТИЧЕСКОЙ</w:t>
      </w:r>
      <w:r w:rsidRPr="00C433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C4338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ЭФФЕКТИВНОСТИ</w:t>
      </w:r>
    </w:p>
    <w:p w:rsidR="00C4338F" w:rsidRPr="00C4338F" w:rsidRDefault="00C4338F" w:rsidP="00C43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 1 января 20__ г.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Наименование организации  ___________________________________________           </w:t>
      </w: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044"/>
        <w:gridCol w:w="1524"/>
        <w:gridCol w:w="2505"/>
        <w:gridCol w:w="2927"/>
        <w:gridCol w:w="3259"/>
      </w:tblGrid>
      <w:tr w:rsidR="00C4338F" w:rsidRPr="00C4338F" w:rsidTr="00C4338F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C4338F" w:rsidRPr="00C4338F" w:rsidTr="00C433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C4338F" w:rsidRPr="00C4338F" w:rsidTr="00C4338F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338F" w:rsidRPr="00C4338F" w:rsidTr="00C4338F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4338F" w:rsidRPr="00C4338F" w:rsidTr="00C4338F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Руководитель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(уполномоченное лицо)             _____________________               ________________________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(должность)                          (расшифровка подписи)</w:t>
      </w: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> Руководитель финансово-экономической службы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(уполномоченное лицо)             _____________________               ________________________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(должность)                          (расшифровка подписи)</w:t>
      </w: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>  "___" __________________ 20___ г.</w:t>
      </w: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4338F" w:rsidRPr="00C4338F" w:rsidRDefault="00C4338F" w:rsidP="00C4338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43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5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Кировском сельсовете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Тогучинского района </w:t>
      </w:r>
    </w:p>
    <w:p w:rsidR="00C4338F" w:rsidRPr="00C4338F" w:rsidRDefault="00C4338F" w:rsidP="00C4338F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Новосибирской области</w:t>
      </w:r>
    </w:p>
    <w:p w:rsidR="00C4338F" w:rsidRPr="00C4338F" w:rsidRDefault="00C4338F" w:rsidP="00C433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3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2021 - 2024 годы</w:t>
      </w:r>
    </w:p>
    <w:p w:rsidR="00C4338F" w:rsidRPr="00C4338F" w:rsidRDefault="00C4338F" w:rsidP="00C43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ОТЧЕТ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РЕАЛИЗАЦИИ МЕРОПРИЯТИЙ ПРОГРАММЫ ЭНЕРГОСБЕРЕЖЕНИЯ И ПОВЫШЕНИЯ ЭНЕРГЕТИЧЕСКОЙ ЭФФЕКТИВНОСТИ</w:t>
      </w:r>
    </w:p>
    <w:p w:rsidR="00C4338F" w:rsidRPr="00C4338F" w:rsidRDefault="00C4338F" w:rsidP="00C43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 1 января 20__ г.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38F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</w:t>
      </w:r>
      <w:r w:rsidRPr="00C433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организации    ______________________________________________________           </w:t>
      </w: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38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677"/>
        <w:gridCol w:w="1655"/>
        <w:gridCol w:w="963"/>
        <w:gridCol w:w="963"/>
        <w:gridCol w:w="1023"/>
        <w:gridCol w:w="963"/>
        <w:gridCol w:w="963"/>
        <w:gridCol w:w="1279"/>
        <w:gridCol w:w="978"/>
        <w:gridCol w:w="963"/>
        <w:gridCol w:w="963"/>
        <w:gridCol w:w="1294"/>
      </w:tblGrid>
      <w:tr w:rsidR="00C4338F" w:rsidRPr="00C4338F" w:rsidTr="00C4338F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4590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738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топливно-энергетических ресурсов</w:t>
            </w:r>
          </w:p>
        </w:tc>
      </w:tr>
      <w:tr w:rsidR="00C4338F" w:rsidRPr="00C4338F" w:rsidTr="00C433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0" w:type="dxa"/>
            <w:gridSpan w:val="4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31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C4338F" w:rsidRPr="00C4338F" w:rsidTr="00C4338F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3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</w:tc>
      </w:tr>
      <w:tr w:rsidR="00C4338F" w:rsidRPr="00C4338F" w:rsidTr="00C433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9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объем, тыс. руб.</w:t>
            </w:r>
          </w:p>
        </w:tc>
        <w:tc>
          <w:tcPr>
            <w:tcW w:w="31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96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38F" w:rsidRPr="00C4338F" w:rsidTr="00C433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38F" w:rsidRPr="00C4338F" w:rsidTr="00C4338F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C4338F" w:rsidRPr="00C4338F" w:rsidTr="00C4338F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4338F" w:rsidRPr="00C4338F" w:rsidTr="00C4338F"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мероприятиям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4338F" w:rsidRPr="00C4338F" w:rsidTr="00C4338F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4338F" w:rsidRPr="00C4338F" w:rsidTr="00C4338F">
        <w:tc>
          <w:tcPr>
            <w:tcW w:w="3195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мероприятиям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4338F" w:rsidRPr="00C4338F" w:rsidTr="00C4338F">
        <w:tc>
          <w:tcPr>
            <w:tcW w:w="3195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мероприятиям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38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978"/>
        <w:gridCol w:w="978"/>
        <w:gridCol w:w="978"/>
        <w:gridCol w:w="978"/>
        <w:gridCol w:w="978"/>
        <w:gridCol w:w="1249"/>
        <w:gridCol w:w="978"/>
        <w:gridCol w:w="978"/>
        <w:gridCol w:w="978"/>
        <w:gridCol w:w="1249"/>
      </w:tblGrid>
      <w:tr w:rsidR="00C4338F" w:rsidRPr="00C4338F" w:rsidTr="00C4338F">
        <w:tc>
          <w:tcPr>
            <w:tcW w:w="4875" w:type="dxa"/>
            <w:shd w:val="clear" w:color="auto" w:fill="FFFFFF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4338F" w:rsidRPr="00C4338F" w:rsidTr="00C4338F">
        <w:tc>
          <w:tcPr>
            <w:tcW w:w="48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3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38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Руководитель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>(уполномоченное лицо)             _______________  _____________         _________________________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(должность)          (подпись)                (расшифровка подписи)</w:t>
      </w: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Руководитель финансово-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экономической службы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(уполномоченное лицо)             _______________  _____________         _________________________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(должность)         (подпись)                  (расшифровка подписи)</w:t>
      </w:r>
    </w:p>
    <w:p w:rsidR="00C4338F" w:rsidRPr="00C4338F" w:rsidRDefault="00C4338F" w:rsidP="00C4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4338F" w:rsidRPr="00C4338F" w:rsidRDefault="00C4338F" w:rsidP="00C43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33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"___" __________________ 20___ г.</w:t>
      </w:r>
    </w:p>
    <w:p w:rsidR="00C4338F" w:rsidRPr="00C4338F" w:rsidRDefault="00C4338F" w:rsidP="00C4338F">
      <w:pPr>
        <w:rPr>
          <w:rFonts w:ascii="Calibri" w:eastAsia="Calibri" w:hAnsi="Calibri" w:cs="Times New Roman"/>
        </w:rPr>
      </w:pPr>
    </w:p>
    <w:p w:rsidR="00C4338F" w:rsidRPr="00C4338F" w:rsidRDefault="00C4338F" w:rsidP="00C4338F">
      <w:pPr>
        <w:rPr>
          <w:rFonts w:ascii="Calibri" w:eastAsia="Calibri" w:hAnsi="Calibri" w:cs="Times New Roman"/>
        </w:rPr>
      </w:pPr>
    </w:p>
    <w:p w:rsidR="00C4338F" w:rsidRDefault="00C4338F"/>
    <w:sectPr w:rsidR="00C4338F" w:rsidSect="00C4338F">
      <w:headerReference w:type="even" r:id="rId9"/>
      <w:headerReference w:type="default" r:id="rId10"/>
      <w:pgSz w:w="16838" w:h="11906" w:orient="landscape"/>
      <w:pgMar w:top="85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F9" w:rsidRDefault="005549F9">
      <w:pPr>
        <w:spacing w:after="0" w:line="240" w:lineRule="auto"/>
      </w:pPr>
      <w:r>
        <w:separator/>
      </w:r>
    </w:p>
  </w:endnote>
  <w:endnote w:type="continuationSeparator" w:id="0">
    <w:p w:rsidR="005549F9" w:rsidRDefault="0055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F9" w:rsidRDefault="005549F9">
      <w:pPr>
        <w:spacing w:after="0" w:line="240" w:lineRule="auto"/>
      </w:pPr>
      <w:r>
        <w:separator/>
      </w:r>
    </w:p>
  </w:footnote>
  <w:footnote w:type="continuationSeparator" w:id="0">
    <w:p w:rsidR="005549F9" w:rsidRDefault="0055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3A" w:rsidRDefault="006D693A" w:rsidP="00C4338F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6D693A" w:rsidRDefault="006D693A" w:rsidP="00C4338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3A" w:rsidRDefault="006D693A" w:rsidP="00C4338F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1118">
      <w:rPr>
        <w:rStyle w:val="a8"/>
        <w:noProof/>
      </w:rPr>
      <w:t>13</w:t>
    </w:r>
    <w:r>
      <w:rPr>
        <w:rStyle w:val="a8"/>
      </w:rPr>
      <w:fldChar w:fldCharType="end"/>
    </w:r>
  </w:p>
  <w:p w:rsidR="006D693A" w:rsidRDefault="006D693A" w:rsidP="00C4338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F"/>
    <w:rsid w:val="000A1277"/>
    <w:rsid w:val="003124E3"/>
    <w:rsid w:val="003A6C34"/>
    <w:rsid w:val="003B72AA"/>
    <w:rsid w:val="003C1089"/>
    <w:rsid w:val="005549F9"/>
    <w:rsid w:val="00573EE6"/>
    <w:rsid w:val="005B27BE"/>
    <w:rsid w:val="006421DA"/>
    <w:rsid w:val="006B0D81"/>
    <w:rsid w:val="006D693A"/>
    <w:rsid w:val="00733625"/>
    <w:rsid w:val="0088570C"/>
    <w:rsid w:val="00891873"/>
    <w:rsid w:val="009033C6"/>
    <w:rsid w:val="009D70CB"/>
    <w:rsid w:val="00C4338F"/>
    <w:rsid w:val="00DA2B67"/>
    <w:rsid w:val="00DA7D37"/>
    <w:rsid w:val="00E632CC"/>
    <w:rsid w:val="00F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4338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338F"/>
    <w:rPr>
      <w:rFonts w:ascii="Arial" w:eastAsia="Calibri" w:hAnsi="Arial" w:cs="Arial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C4338F"/>
  </w:style>
  <w:style w:type="paragraph" w:styleId="a3">
    <w:name w:val="header"/>
    <w:basedOn w:val="a"/>
    <w:link w:val="a4"/>
    <w:uiPriority w:val="99"/>
    <w:semiHidden/>
    <w:unhideWhenUsed/>
    <w:rsid w:val="00C4338F"/>
    <w:pPr>
      <w:tabs>
        <w:tab w:val="center" w:pos="4677"/>
        <w:tab w:val="right" w:pos="9355"/>
      </w:tabs>
    </w:pPr>
    <w:rPr>
      <w:rFonts w:ascii="Times New Roman" w:eastAsia="Calibri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338F"/>
    <w:rPr>
      <w:rFonts w:ascii="Times New Roman" w:eastAsia="Calibri" w:hAnsi="Times New Roman" w:cs="Times New Roman"/>
    </w:rPr>
  </w:style>
  <w:style w:type="paragraph" w:styleId="a5">
    <w:name w:val="Normal (Web)"/>
    <w:basedOn w:val="a"/>
    <w:uiPriority w:val="99"/>
    <w:unhideWhenUsed/>
    <w:rsid w:val="00C4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4338F"/>
    <w:rPr>
      <w:b/>
      <w:bCs/>
    </w:rPr>
  </w:style>
  <w:style w:type="character" w:styleId="a7">
    <w:name w:val="Emphasis"/>
    <w:qFormat/>
    <w:rsid w:val="00C4338F"/>
    <w:rPr>
      <w:i/>
      <w:iCs/>
    </w:rPr>
  </w:style>
  <w:style w:type="character" w:styleId="a8">
    <w:name w:val="page number"/>
    <w:basedOn w:val="a0"/>
    <w:rsid w:val="00C4338F"/>
  </w:style>
  <w:style w:type="paragraph" w:customStyle="1" w:styleId="ConsPlusNormal">
    <w:name w:val="ConsPlusNormal"/>
    <w:rsid w:val="00C43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338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38F"/>
    <w:rPr>
      <w:rFonts w:ascii="Tahoma" w:eastAsia="Calibri" w:hAnsi="Tahoma" w:cs="Tahoma"/>
      <w:sz w:val="16"/>
      <w:szCs w:val="16"/>
    </w:rPr>
  </w:style>
  <w:style w:type="character" w:customStyle="1" w:styleId="10">
    <w:name w:val="Гиперссылка1"/>
    <w:basedOn w:val="a0"/>
    <w:uiPriority w:val="99"/>
    <w:semiHidden/>
    <w:unhideWhenUsed/>
    <w:rsid w:val="00C4338F"/>
    <w:rPr>
      <w:color w:val="0000FF"/>
      <w:u w:val="single"/>
    </w:rPr>
  </w:style>
  <w:style w:type="paragraph" w:styleId="ab">
    <w:name w:val="Body Text"/>
    <w:basedOn w:val="a"/>
    <w:link w:val="ac"/>
    <w:rsid w:val="00C4338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C4338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d">
    <w:name w:val="Hyperlink"/>
    <w:basedOn w:val="a0"/>
    <w:uiPriority w:val="99"/>
    <w:semiHidden/>
    <w:unhideWhenUsed/>
    <w:rsid w:val="00C4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4338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338F"/>
    <w:rPr>
      <w:rFonts w:ascii="Arial" w:eastAsia="Calibri" w:hAnsi="Arial" w:cs="Arial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C4338F"/>
  </w:style>
  <w:style w:type="paragraph" w:styleId="a3">
    <w:name w:val="header"/>
    <w:basedOn w:val="a"/>
    <w:link w:val="a4"/>
    <w:uiPriority w:val="99"/>
    <w:semiHidden/>
    <w:unhideWhenUsed/>
    <w:rsid w:val="00C4338F"/>
    <w:pPr>
      <w:tabs>
        <w:tab w:val="center" w:pos="4677"/>
        <w:tab w:val="right" w:pos="9355"/>
      </w:tabs>
    </w:pPr>
    <w:rPr>
      <w:rFonts w:ascii="Times New Roman" w:eastAsia="Calibri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338F"/>
    <w:rPr>
      <w:rFonts w:ascii="Times New Roman" w:eastAsia="Calibri" w:hAnsi="Times New Roman" w:cs="Times New Roman"/>
    </w:rPr>
  </w:style>
  <w:style w:type="paragraph" w:styleId="a5">
    <w:name w:val="Normal (Web)"/>
    <w:basedOn w:val="a"/>
    <w:uiPriority w:val="99"/>
    <w:unhideWhenUsed/>
    <w:rsid w:val="00C4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4338F"/>
    <w:rPr>
      <w:b/>
      <w:bCs/>
    </w:rPr>
  </w:style>
  <w:style w:type="character" w:styleId="a7">
    <w:name w:val="Emphasis"/>
    <w:qFormat/>
    <w:rsid w:val="00C4338F"/>
    <w:rPr>
      <w:i/>
      <w:iCs/>
    </w:rPr>
  </w:style>
  <w:style w:type="character" w:styleId="a8">
    <w:name w:val="page number"/>
    <w:basedOn w:val="a0"/>
    <w:rsid w:val="00C4338F"/>
  </w:style>
  <w:style w:type="paragraph" w:customStyle="1" w:styleId="ConsPlusNormal">
    <w:name w:val="ConsPlusNormal"/>
    <w:rsid w:val="00C43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338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38F"/>
    <w:rPr>
      <w:rFonts w:ascii="Tahoma" w:eastAsia="Calibri" w:hAnsi="Tahoma" w:cs="Tahoma"/>
      <w:sz w:val="16"/>
      <w:szCs w:val="16"/>
    </w:rPr>
  </w:style>
  <w:style w:type="character" w:customStyle="1" w:styleId="10">
    <w:name w:val="Гиперссылка1"/>
    <w:basedOn w:val="a0"/>
    <w:uiPriority w:val="99"/>
    <w:semiHidden/>
    <w:unhideWhenUsed/>
    <w:rsid w:val="00C4338F"/>
    <w:rPr>
      <w:color w:val="0000FF"/>
      <w:u w:val="single"/>
    </w:rPr>
  </w:style>
  <w:style w:type="paragraph" w:styleId="ab">
    <w:name w:val="Body Text"/>
    <w:basedOn w:val="a"/>
    <w:link w:val="ac"/>
    <w:rsid w:val="00C4338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C4338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d">
    <w:name w:val="Hyperlink"/>
    <w:basedOn w:val="a0"/>
    <w:uiPriority w:val="99"/>
    <w:semiHidden/>
    <w:unhideWhenUsed/>
    <w:rsid w:val="00C4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4E301D71876074B59687B8BAA9804EE68CB6108545C3185EE26B8E3s5HF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9</cp:revision>
  <cp:lastPrinted>2025-04-01T09:23:00Z</cp:lastPrinted>
  <dcterms:created xsi:type="dcterms:W3CDTF">2025-01-30T05:41:00Z</dcterms:created>
  <dcterms:modified xsi:type="dcterms:W3CDTF">2025-04-11T02:17:00Z</dcterms:modified>
</cp:coreProperties>
</file>