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C0C9D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 xml:space="preserve">№ </w:t>
      </w:r>
      <w:r w:rsidR="00333FE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1</w:t>
      </w:r>
      <w:r w:rsidR="00B1637E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1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4435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B1637E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13</w:t>
      </w:r>
      <w:r w:rsidR="00333FE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мая</w:t>
      </w:r>
      <w:r w:rsidR="00E4310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202</w:t>
      </w:r>
      <w:r w:rsidR="00E43106" w:rsidRPr="000C0C9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года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СЕЛЬСОВЕТА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  РАЙОНА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1637E" w:rsidRPr="00B1637E" w:rsidRDefault="00B1637E" w:rsidP="00B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11.05.2022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с.Березиково                          № 60/П/93.010</w:t>
      </w:r>
    </w:p>
    <w:p w:rsidR="00B1637E" w:rsidRPr="00B1637E" w:rsidRDefault="00B1637E" w:rsidP="00B16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регламента работы администрации</w:t>
      </w:r>
    </w:p>
    <w:p w:rsidR="00B1637E" w:rsidRPr="00B1637E" w:rsidRDefault="00B1637E" w:rsidP="00B16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 Тогучинского района</w:t>
      </w:r>
    </w:p>
    <w:p w:rsidR="00B1637E" w:rsidRPr="00B1637E" w:rsidRDefault="00B1637E" w:rsidP="00B163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В целях упорядочения организационного, информационного, документального обеспечения деятельности администрации Киров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руководствуясь Федеральным законом от 06.10.2003г. №131-ФЗ «Об общих принципах организации местного самоуправления в Российской Федерации», </w:t>
      </w:r>
      <w:hyperlink r:id="rId6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Киров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администрация Киров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 регламент работы администрации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2"/>
      <w:bookmarkEnd w:id="0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за исполнением настоящего постановления возложить на заместителя главы администрации </w:t>
      </w:r>
      <w:proofErr w:type="spell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Адоньеву</w:t>
      </w:r>
      <w:proofErr w:type="spell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О.С.</w:t>
      </w:r>
      <w:bookmarkEnd w:id="1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  Опубликовать настоящее постановление в периодическом печатном издании органа местного самоуправления «Кировский Вестник».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сельсовета                                            </w:t>
      </w:r>
      <w:proofErr w:type="spell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О.С.Адоньева</w:t>
      </w:r>
      <w:proofErr w:type="spellEnd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sub_1000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bookmarkEnd w:id="2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</w:t>
      </w:r>
      <w:hyperlink r:id="rId7" w:anchor="sub_0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постановлению</w:t>
        </w:r>
      </w:hyperlink>
      <w:r w:rsidRPr="00B1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Буготакского</w:t>
      </w:r>
      <w:proofErr w:type="spell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11.05. 2022 г. № 60/П/93.010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Регламент</w:t>
      </w:r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работы </w:t>
      </w:r>
      <w:proofErr w:type="gramStart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 Киров</w:t>
      </w:r>
      <w:r w:rsidRPr="00B1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</w:t>
      </w:r>
      <w:proofErr w:type="gramEnd"/>
      <w:r w:rsidRPr="00B1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 района Новосибирской области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1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1"/>
      <w:bookmarkEnd w:id="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Настоящий Регламент устанавливает порядок организационного, информационного, документального обеспечения деятельности администрации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администрация), а также регулирует ее взаимоотношения с Советом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Советами депутатов и администрациями городских и сельских поселений Тогучинского района, муниципальными предприятиями и учреждениями, общественными объединениями, населением.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2"/>
      <w:bookmarkEnd w:id="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Администрация, согласно Уставу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области,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исполнительно-распорядительным органом местного самоуправления.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3"/>
      <w:bookmarkEnd w:id="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Администрация руководствуется в своей деятельности </w:t>
      </w:r>
      <w:hyperlink r:id="rId8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Конституцией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законодательством Российской Федерации, указами Президента Российской Федерации, постановлениями Правительства Российской Федерации, законодательством Новосибирской области, Постановлениями Губернатора и Правительства Новосибирской области, </w:t>
      </w:r>
      <w:hyperlink r:id="rId9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решениями Совета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14"/>
      <w:bookmarkEnd w:id="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Структура администрации утверждается по предложению главы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Советом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структурные подразделения образуются по функциональному и отраслевому признакам для реализации функций администрации по управлению отраслями муниципального хозяйства, социально-культурной сферой, а также для обеспечения различных направлений муниципальной деятельности.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15"/>
      <w:bookmarkEnd w:id="7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Заместитель главы администрации, руководители структурных подразделений наделяются должностными обязанностями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gram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16"/>
      <w:bookmarkEnd w:id="8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Положения о структурных подразделениях администрации, должностные инструкции муниципальных служащих утверждаются главой поселения по представлению руководителей соответствующих структурных подразделений.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7"/>
      <w:bookmarkEnd w:id="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Администрация осуществляет свою деятельность на принципах гласности и законности.</w:t>
      </w:r>
      <w:bookmarkStart w:id="11" w:name="sub_200"/>
      <w:bookmarkEnd w:id="10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Внутренний распорядок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21"/>
      <w:bookmarkEnd w:id="1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Муниципальным служащим администрации устанавливается пятидневная рабочая неделя продолжительностью 35 часов для женщин и 40 часов для мужчин, с двумя выходными днями (суббота и воскресенье). При этом нормальная продолжительность рабочего дня составляет 7 часов, перерыв для отдыха и питания в рабочее время не включается.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22"/>
      <w:bookmarkEnd w:id="1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администрации устанавливается следующий режим работы:</w:t>
      </w:r>
    </w:p>
    <w:bookmarkEnd w:id="13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начало работы 8.30;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окончание работы 17.00;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накануне праздничных дней продолжительность работы сокращается на один час;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перерыв на обед с 13.00 до 14.30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sub_2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Правила внутреннего трудового распорядка могут корректироваться коллективным договором.</w:t>
      </w:r>
    </w:p>
    <w:bookmarkEnd w:id="14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5" w:name="sub_3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работы аппарата администрации, должностных лиц и сотрудников администрации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31"/>
      <w:bookmarkEnd w:id="1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Глава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свои функции в соответствии с </w:t>
      </w:r>
      <w:hyperlink r:id="rId10" w:history="1">
        <w:proofErr w:type="gramStart"/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gram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End w:id="16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3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Заместитель главы администрации выполняют свои функции в соответствии с установленными должностными инструкциями.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322"/>
      <w:bookmarkEnd w:id="17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Должностные инструкции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служащих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утверждаются  Главой 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bookmarkEnd w:id="18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инструкции подлежат пересмотру один раз в год.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3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 В случае изменения законодательства и компетенции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 служащих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в должностные  инструкции  вносятся изменения и дополнения, которые утверждаются постановлением администрации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End w:id="19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3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Должностные инструкции утверждаются Главой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хранятся в администрации.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35"/>
      <w:bookmarkEnd w:id="20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Работники администрации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несут ответственность за выполнение требований настоящего Регламента, сохранность документов и неразглашение содержащейся в них служебной и иной конфиденциальной информации.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sub_36"/>
      <w:bookmarkEnd w:id="2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Заместитель главы администрации, обязан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докладывать  Главе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отъезде в командировку, об уходе в отпуск, об отсутствии в связи с болезнью, о своем местонахождении во время отсутствия на рабочем месте продолжительностью более 3-х часов по другим причинам.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 служащие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обязаны своевременно предупреждать своих непосредственных руководителей о причинах своего ухода или отсутствия на рабочем месте.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sub_37"/>
      <w:bookmarkEnd w:id="2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Учет рабочего времени работников администрации ведет заместитель Главы администрации. Табель учета рабочего времени работников администрации в установленные сроки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 главному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бухгалтеру администрации.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sub_38"/>
      <w:bookmarkEnd w:id="2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Материально-техническое обеспечение деятельности администрации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сельсовета Тогучинского района Новосибирской </w:t>
      </w:r>
      <w:proofErr w:type="gramStart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sub_3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3.9. Телефонная и факсимильная связь используется только для служебных целей.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6" w:name="sub_400"/>
      <w:bookmarkEnd w:id="25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Планирование работы администрации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sub_41"/>
      <w:bookmarkEnd w:id="2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Планирование работы администрации осуществляется на основе перспективных годового и квартальных, текущих (ежемесячных) планов.</w:t>
      </w:r>
    </w:p>
    <w:bookmarkEnd w:id="27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Перспективное планирование осуществляется путем принятия планов, предусматривающих мероприятия по реализации программ социально-экономического развития поселения на определенный период, а также включающих приоритетные направления деятельности администрации по исполнению федерального законодательства и законов Новосибирской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области,  и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иных актов, обеспечивающих социально-экономическое развитие поселения.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Текущее планирование осуществляется путем принятия месячных (календарных) планов работы администрации, в которых по датам определяется проведение комиссий, общественных советов, совещаний, встреч и собраний с гражданами, знаменательных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календарных дат, других основных мероприятий.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sub_4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Предложения в перспективный план работы вносятся заместителем главы, руководителями структурных подразделений администрации не позднее, чем за 15 календарных дней до начала планируемого периода, а в текущий (календарный) план - не позднее чем за 5 календарных дней до начала планируемого периода</w:t>
      </w:r>
      <w:bookmarkEnd w:id="28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sub_4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предложениях в план указываются: наименование мероприятий, ответственные за проведение, дата, время и место их проведения.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sub_44"/>
      <w:bookmarkEnd w:id="2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План работы администрации содержит:</w:t>
      </w:r>
    </w:p>
    <w:bookmarkEnd w:id="30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мероприятия;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дату и время проведения;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ответственных лиц;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место проведения.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sub_4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План работы администрации подлежит утверждению главой поселения в течение 7 дней со дня его представления.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sub_46"/>
      <w:bookmarkEnd w:id="3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Ответственность за реализацию планов работы администрации возлагается на заместителя главы администрации.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sub_47"/>
      <w:bookmarkEnd w:id="3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Общий контроль за формированием и выполнением планов работы администрации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 Глава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поселения.</w:t>
      </w:r>
      <w:bookmarkEnd w:id="33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sub_4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Внеплановые мероприятия готовятся и проводятся по указанию Главы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34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5" w:name="sub_5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Подготовка и проведение заседаний, оперативных и рабочих совещаний в администрации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sub_51"/>
      <w:bookmarkEnd w:id="3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Еженедельно в понедельник Глава поселения проводит рабочие совещания с участием заместителя главы,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 служащими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и руководителями муниципальных учреждений. </w:t>
      </w:r>
      <w:bookmarkStart w:id="37" w:name="sub_53"/>
      <w:bookmarkEnd w:id="36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sub_55"/>
      <w:bookmarkEnd w:id="37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В соответствии с текущими планами работы, проводятся совещания по отраслевому принципу. </w:t>
      </w:r>
      <w:bookmarkEnd w:id="38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9" w:name="sub_6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Подготовка и проведение </w:t>
      </w:r>
      <w:proofErr w:type="gramStart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мероприятий  местного</w:t>
      </w:r>
      <w:proofErr w:type="gramEnd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значения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sub_61"/>
      <w:bookmarkEnd w:id="3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К мероприятиям местного значения относятся празднование памятных дат, проведение праздников, встреч, выставок, ярмарок, конференций, "круглых столов" и т.д.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sub_62"/>
      <w:bookmarkEnd w:id="40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Проведение местных мероприятий согласовывается с главой поселения. Разрабатывается программа и порядок проведения, определяются ответственные за проведение мероприятия лица, (если необходимо) смета предполагаемых расходов.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sub_63"/>
      <w:bookmarkEnd w:id="4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Подготовка и проведение мероприятий осуществляется муниципальными служащими администрации, руководителями муниципальных учреждений, выдвинувших инициативу о проведении мероприятия.</w:t>
      </w:r>
      <w:bookmarkStart w:id="43" w:name="sub_64"/>
      <w:bookmarkEnd w:id="42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sub_65"/>
      <w:bookmarkEnd w:id="4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После согласования с главой поселения, тексты приветствий и обращений не позднее, чем за 3 дня до дня проведения мероприятия (совещания), оформляются в виде справки, информации, отчета, доклада и представляют на утверждение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gram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44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5" w:name="sub_7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Порядок внесения постановлений и </w:t>
      </w:r>
      <w:proofErr w:type="gramStart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распоряжений  главы</w:t>
      </w:r>
      <w:proofErr w:type="gramEnd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sub_71"/>
      <w:bookmarkEnd w:id="4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Глава поселения в пределах своих полномочий, установленных федеральным законом, определяющим общие принципы организации местного самоуправления, </w:t>
      </w:r>
      <w:hyperlink r:id="rId11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издает нормативные правовые акты (постановления) и ненормативные правовые акты (распоряжения) по вопросам местного значения, организации работы администрации, а также на основе и во исполнение федерального законодательства, законов Новосибирской области, нормативных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правовых актов Губернатора и Правительства Новосибирской области, нормативных правовых актов Тогучинского района,  решений Совета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sub_73"/>
      <w:bookmarkEnd w:id="4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Исполнитель, которому поручена подготовка проекта правового акта, проводит анализ, редакторскую доработку текста, по соответствующему направлению, в порядке, установленном инструкцией по делопроизводству.</w:t>
      </w:r>
    </w:p>
    <w:bookmarkEnd w:id="47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качество проектов, их согласование несут должностные лица, вносящие прое</w:t>
      </w:r>
      <w:bookmarkStart w:id="48" w:name="sub_7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кты.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sub_75"/>
      <w:bookmarkEnd w:id="48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В отношении проектов постановлений, распоряжений администрации в обязательном порядке должна быть проведена антикоррупционная экспертиза, в целях выявления в них положений, способствующих созданию условий для проявления коррупции. Порядок проведения антикоррупционной экспертизы устанавливается решением Совета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50" w:name="sub_76"/>
      <w:bookmarkEnd w:id="49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sub_77"/>
      <w:bookmarkEnd w:id="50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7.4. Право окончательной редакции текстов постановлений и распоряжений администрации предоставлено главе поселения, которому документы представляются в окончательном чистовом варианте.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sub_78"/>
      <w:bookmarkEnd w:id="5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Подписанные правовые документы регистрируются. Датой регистрации документа является дата его подписания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 поселения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sub_79"/>
      <w:bookmarkEnd w:id="5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Все подписанные постановления и распоряжения тиражируются в соответствии с реестром рассылки, который определяется ответственным исполнителем при подготовке проекта этого правового акта. </w:t>
      </w:r>
      <w:bookmarkStart w:id="54" w:name="sub_710"/>
      <w:bookmarkEnd w:id="53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sub_711"/>
      <w:bookmarkEnd w:id="5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Опубликование нормативных правовых актов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</w:t>
      </w:r>
      <w:bookmarkEnd w:id="5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твляется  в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периодическом печатном издании органа местного самоуправления «Кировский Вестник».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56" w:name="sub_8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Контроль за исполнением документов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sub_81"/>
      <w:bookmarkEnd w:id="5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В администрации контролю подлежит исполнение:</w:t>
      </w:r>
    </w:p>
    <w:bookmarkEnd w:id="57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администрации 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 района Новосибирской области,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поручений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поселения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органов государственной власти и должностных лиц Российской Федерации;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обращений органов государственной власти и должностных лиц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</w:t>
      </w:r>
      <w:proofErr w:type="gram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обращений граждан и юридических лиц.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sub_817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Контролю за исполнением документов подлежат также все требующие ответа служебные документы, которые регистрируются во входящую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корреспонденцию  администрации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sub_83"/>
      <w:bookmarkEnd w:id="58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Решение о постановке на контроль документов принимает: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sub_84"/>
      <w:bookmarkEnd w:id="5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8.3. Систематический контроль исполнения документов структурными подразделениями администрации осуществляет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поселения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60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администрации, руководители структурных подразделений, руководители муниципальных учреждений несут ответственность за исполнение контролируемых документов.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sub_8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Взятые на контроль документы исполняются в сроки, указанные в - этих документах. Срок исполнения, если он не определен в документе, устанавливается в один месяц (срок исчисляется в календарных днях со дня принятия документа, если документ вышестоящих органов власти - со дня регистрации).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2" w:name="sub_900"/>
      <w:bookmarkEnd w:id="61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Работа с письмами и обращениями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sub_91"/>
      <w:bookmarkEnd w:id="6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Служебные документы (письма вышестоящих органов власти, в которых содержатся конкретные поручения, указания, предложения и просьбы, другая корреспонденция, а также исходящая корреспонденция)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регистрируются </w:t>
      </w:r>
      <w:bookmarkEnd w:id="6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специалистом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разряда. Исполнение этих документов осуществляют заместитель главы администрации.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sub_9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Справки, информации, ответы на служебные документы регистрируются специалистом 1 разряда и направляются в соответствующие структурные подразделения администрации, органы государственной власти, органы местного самоуправления, муниципальные учреждения, гражданам в установленные этими документами сроки. </w:t>
      </w:r>
      <w:bookmarkStart w:id="65" w:name="sub_93"/>
      <w:bookmarkEnd w:id="64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Письма, жалобы обращения регистрируются специалистом 1 разряда и направляются на основании резолюции главы в соответствующие структурные подразделения администрации, должностным лицам для проверки и исполнения.</w:t>
      </w:r>
    </w:p>
    <w:bookmarkEnd w:id="65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Рассмотренные материалы с документами проверок на основании резолюции главы поселения регистрируются и направляются в соответствующие органы государственной власти, органы местного самоуправления, муниципальным учреждениям, гражданам специалистом 1 разряда.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sub_9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9.4. Работа с обращениями граждан по личным вопросам ведется в соответствии с действующим законодательством.</w:t>
      </w:r>
      <w:bookmarkEnd w:id="66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sub_9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 Обращения граждан рассматриваются в течение 30 дней со дня их регистрации. Продление срока рассмотрения обращения осуществляется в порядке, предусмотренном </w:t>
      </w:r>
      <w:hyperlink r:id="rId12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мая 2006 г. N 59-ФЗ "О порядке рассмотрения обращений граждан Российской Федерации".</w:t>
      </w:r>
    </w:p>
    <w:bookmarkEnd w:id="67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8" w:name="sub_101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Организация приема граждан</w:t>
      </w:r>
      <w:bookmarkEnd w:id="68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sub_10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Личный прием граждан проводится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gram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 еженедельно. Информация о месте приема, а также об установленных днях и часах доводится до сведения граждан.</w:t>
      </w:r>
      <w:bookmarkStart w:id="70" w:name="sub_103"/>
      <w:bookmarkEnd w:id="69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sub_105"/>
      <w:bookmarkEnd w:id="70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Контроль за выполнением поручений, указаний, данных во время приема граждан у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главы,  осуществляет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заместитель главы администрации.</w:t>
      </w:r>
    </w:p>
    <w:bookmarkEnd w:id="71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2" w:name="sub_11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Кадровая работа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sub_111"/>
      <w:bookmarkEnd w:id="7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Кадровую работу в администрации </w:t>
      </w:r>
      <w:proofErr w:type="spellStart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Буготакского</w:t>
      </w:r>
      <w:proofErr w:type="spell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заместитель главы администрации в соответствии с федеральными и областными законами, иными нормативно-правовыми актами Российской Федерации, Новосибирской области, Тогучинского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и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администрации </w:t>
      </w:r>
      <w:proofErr w:type="spellStart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Буготакского</w:t>
      </w:r>
      <w:proofErr w:type="spellEnd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bookmarkStart w:id="74" w:name="sub_112"/>
      <w:bookmarkEnd w:id="73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11.2. Поступление гражданина на муниципальную службу  в администрацию Киров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или замещение должности муниципальной службы в администрации Киров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порядке, установленном с </w:t>
      </w:r>
      <w:hyperlink r:id="rId13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Федеральным законом</w:t>
        </w:r>
      </w:hyperlink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 марта 2007 года N 25-ФЗ "О муниципальной службе в Российской Федерации" и </w:t>
      </w:r>
      <w:hyperlink r:id="rId14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Законом</w:t>
        </w:r>
      </w:hyperlink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Новосибирской области №157-ОЗ от 30.10.2007 года «</w:t>
      </w:r>
      <w:r w:rsidRPr="00B1637E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О муниципальной службе в Новосибирской области»</w:t>
      </w:r>
      <w:bookmarkEnd w:id="74"/>
      <w:r w:rsidRPr="00B1637E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работниками, замещающими должности, не отнесенные к должностям муниципальной службы и работниками осуществляющими техническое обеспечение деятельности администрации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ского сельсовета Тогучинского района Новосибирской </w:t>
      </w:r>
      <w:proofErr w:type="gramStart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 договора заключаются в соответствии с </w:t>
      </w:r>
      <w:hyperlink r:id="rId15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Трудовым кодексом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sub_11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Проекты распоряжений главы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назначении и освобождении от должности готовятся заместителем главы администрации   на основании личного заявления на имя главы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его положительной резолюцией и трудового договора.</w:t>
      </w:r>
    </w:p>
    <w:bookmarkEnd w:id="75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которым по характеру замещаемой должности необходим допуск к сведениям, составляющим государственную тайну, могут быть назначены на эти должности только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оформления допуска по соответствующей форме.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sub_11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На всех принятых работников администрации Кировс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кого сельсовета Тогучинского района Новосибирской </w:t>
      </w:r>
      <w:proofErr w:type="gramStart"/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оформляется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личное дело, которое хранится в администрации  поселения. Ежегодно, не позднее 1 июля, проводится сверка личных дел.</w:t>
      </w:r>
      <w:bookmarkStart w:id="77" w:name="sub_1211"/>
      <w:bookmarkEnd w:id="7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77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8" w:name="sub_13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Порядок взаимодействия администрации и Совета депутатов Киров</w:t>
      </w:r>
      <w:r w:rsidRPr="00B163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sub_131"/>
      <w:bookmarkEnd w:id="78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12.1. Администрация и Совет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Совет депутатов) взаимодействуют в соответствии с </w:t>
      </w:r>
      <w:hyperlink r:id="rId16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Уставом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sub_132"/>
      <w:bookmarkEnd w:id="7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12.2. Администрация разрабатывает и выносит на рассмотрение Совета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проекты решений Совета депутатов о бюджете, планы и программы социально-экономического развития, проекты целевых программ и другие проекты нормативных правовых актов.</w:t>
      </w:r>
      <w:bookmarkEnd w:id="80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sub_13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Порядок подготовки и представления проектов программ, планов и нормативных правовых актов Совета депутатов, разработанных структурными подразделениями, определяется администрацией и предполагает согласование с:</w:t>
      </w:r>
    </w:p>
    <w:bookmarkEnd w:id="81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  главой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поселения, заинтересованным  в данном документе;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главным бухгалтером.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согласования проектов нормативных правовых актов Советом депутатов в вышеназванных структурных подразделениях администрации и должностными лицами не должен превышать 4 дней.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проектов нормативных правовых актов, разработанных для принятия Советом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обязательном порядке должна быть проведена антикоррупционная экспертиза, в целях выявления в них положений, способствующих созданию условий для проявления коррупции. Порядок проведения антикоррупционной экспертизы устанавливается Решением Совета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2" w:name="sub_134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12.4. Проект решения Совета депутатов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 сельсовета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бюджете разрабатывается и выносится на рассмотрение Совета депутатов в соответствии с требованиями, определенными в </w:t>
      </w:r>
      <w:hyperlink r:id="rId17" w:history="1">
        <w:r w:rsidRPr="00B1637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Положении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 в Киров</w:t>
      </w: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ском сельсовете Тогучинского района Новосибирской области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sub_135"/>
      <w:bookmarkEnd w:id="8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Глава, обязан по приглашению Совета депутатов присутствовать на его заседаниях и отвечать на вопросы депутатов Совета депутатов в порядке, определенном его регламентом.</w:t>
      </w:r>
    </w:p>
    <w:bookmarkEnd w:id="83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Приглашенное на заседание должностное лицо администрации информирует об этом главу поселения.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присутствия на заседании Совета депутатов должностное лицо заблаговременно уведомляет о причине своего отсутствия с указанием другого должностного лица, которое может прибыть на заседание и ответить на поставленные вопросы.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sub_13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При направлении комиссиями Совета депутатов письменных обращений по вопросам своего ведения, заместитель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сообщает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соответствующим комиссиям о результатах рассмотрения письменных обращений и о принятых мерах в согласованные с ними сроки.</w:t>
      </w:r>
    </w:p>
    <w:bookmarkEnd w:id="84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85" w:name="sub_1400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Комиссии, советы, рабочие группы, образуемые администрацией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sub_141"/>
      <w:bookmarkEnd w:id="85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Для обеспечения согласованных действий заинтересованных структурных подразделений в решении определенного круга задач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образует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временные или постоянно действующие комиссии.</w:t>
      </w:r>
    </w:p>
    <w:bookmarkEnd w:id="86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предварительного рассмотрения вопросов и подготовки соответствующих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предложений, носящих рекомендательный характер,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образует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советы.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Образование, реорганизация и ликвидация комиссий и советов, рабочих групп, утверждение их состава и руководителей, определение задач осуществляется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 поселения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sub_14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В состав комиссий и советов в зависимости от возложенных задач по рассмотрению вопросов включаются представители структурных подразделений администрации. В состав комиссий и советов могут включаться также (по согласованию) представители Совета депутатов, органов государственной власти, общественных организаций, муниципальных учреждений, коммерческих организаций.</w:t>
      </w:r>
    </w:p>
    <w:bookmarkEnd w:id="87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и полномочия комиссий и советов определяются решениями об их образовании или положениями о них. Указанные решения и положения могут предусматривать обязательность рассмотрения данными комиссиями и советами проектов постановлений и распоряжений администрации и иных актов, требующих решения администрации в сфере их деятельности, до внесения этих проектов на рассмотрение главы администрации.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sub_14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13.3. Решения комиссий и советов оформляются протоколами, а при необходимости реализуются в виде проектов постановлений и распоряжений администрации, которые рассматриваются в установленном порядке.</w:t>
      </w:r>
    </w:p>
    <w:bookmarkEnd w:id="88"/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и рассылка протоколов (выписок из них) осуществляется структурными подразделениями, обеспечивающими деятельность комиссий и советов.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13.4. Для оперативной и качественной подготовки материалов, проектов нормативных правовых документов, программ главой поселения могут образовываться рабочие группы из специалистов в соответствующих областях.</w:t>
      </w:r>
      <w:bookmarkStart w:id="89" w:name="sub_1500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Ведение делопроизводства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sub_151"/>
      <w:bookmarkEnd w:id="89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Ответственность за состояние делопроизводства и сохранность документов в администрации возлагается на </w:t>
      </w:r>
      <w:bookmarkEnd w:id="90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 администрации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сохранности и своевременного исполнения при увольнении работника или ухода в отпуск, на учебу и т.д. все находящиеся в его ведении служебные документы по указанию соответствующего руководителя передаются другому лицу.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1" w:name="sub_152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14.2. Входящая корреспонденция, адресованная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главе,  принимается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регистрации специалистом 1 разряда. Телеграммы, телефонограммы и факсимильные сообщения, электронная почта регистрируется единым установленным порядком как входящий документ, независимо от вида их поступления. Корреспонденция должна быть зарегистрирована в день получения.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2" w:name="sub_153"/>
      <w:bookmarkEnd w:id="91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14.3. После рассмотрения корреспонденции главой поселения на документах с поручениями главы поселения, требующими решения или ответа, глава указывает исполнителя, которому впоследствии документ и направляется. </w:t>
      </w:r>
      <w:bookmarkStart w:id="93" w:name="sub_154"/>
      <w:bookmarkEnd w:id="92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14.4. Документы должны исполняться в сроки, указанные в этих документах или резолюциях. В случае, если окончание срока приходится на выходной день, то окончанием срока для исполнения документа является первый, следующий за ним, рабочий день. Продление срока исполнения разрешается главой поселения по письменному ходатайству исполнителя.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sub_155"/>
      <w:bookmarkEnd w:id="93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14.5. Исходящая корреспонденция, изготовленная на бланках администрации, регистрируется и отправляется специалистом 1 разряда. При отправке электронной почтой документ отправляется в день его подписания </w:t>
      </w:r>
      <w:proofErr w:type="gram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 поселения</w:t>
      </w:r>
      <w:proofErr w:type="gram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95" w:name="sub_156"/>
      <w:bookmarkEnd w:id="94"/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Документы с грифом "Секретно" печатаются, оформляются и исполняются лицом, имеющим допуск к работе с секретными документами.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96" w:name="sub_1600"/>
      <w:bookmarkEnd w:id="95"/>
      <w:r w:rsidRPr="00B163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Ответственность за нарушение регламента</w:t>
      </w:r>
    </w:p>
    <w:p w:rsidR="00B1637E" w:rsidRPr="00B1637E" w:rsidRDefault="00B1637E" w:rsidP="00B1637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7" w:name="sub_161"/>
      <w:bookmarkEnd w:id="96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 За нарушение требований настоящего регламента должностные лица могут быть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привлечены к дисциплинарной ответственности в соответствии с действующим законодательством.</w:t>
      </w:r>
      <w:bookmarkEnd w:id="97"/>
    </w:p>
    <w:p w:rsidR="007F03F1" w:rsidRP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КИРОВСКОГО СЕЛЬСОВЕТА </w:t>
      </w: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11.05.2022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с.Березиково                                № 62/П/93.010</w:t>
      </w:r>
    </w:p>
    <w:p w:rsidR="00B1637E" w:rsidRPr="00B1637E" w:rsidRDefault="00B1637E" w:rsidP="00B1637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порядке получения дополнительного профессионального образования муниципальными служащими администрации Кировского сельсовета Тогучинского района Новосибирской области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02.003.2007г. №25-ФЗ </w:t>
      </w:r>
      <w:hyperlink r:id="rId18" w:tgtFrame="_blank" w:history="1">
        <w:r w:rsidRPr="00B1637E">
          <w:rPr>
            <w:rFonts w:ascii="Times New Roman" w:eastAsia="Calibri" w:hAnsi="Times New Roman" w:cs="Times New Roman"/>
            <w:sz w:val="24"/>
            <w:szCs w:val="24"/>
          </w:rPr>
          <w:t>«О муниципальной службе в Российской Федерации»</w:t>
        </w:r>
      </w:hyperlink>
      <w:r w:rsidRPr="00B1637E">
        <w:rPr>
          <w:rFonts w:ascii="Times New Roman" w:eastAsia="Calibri" w:hAnsi="Times New Roman" w:cs="Times New Roman"/>
          <w:sz w:val="24"/>
          <w:szCs w:val="24"/>
        </w:rPr>
        <w:t> и иными нормативно правовыми актами, администрация Кировского сельсовета Тогучинского района Новосибирской области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Times New Roman" w:eastAsia="Calibri" w:hAnsi="Times New Roman" w:cs="Times New Roman"/>
          <w:sz w:val="24"/>
          <w:szCs w:val="24"/>
        </w:rPr>
        <w:t>1. Утвердить Положение «О порядке получения дополнительного профессионального образования муниципальными служащими администрации Кировского сельсовета Тогучинского района Новосибирской области».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Times New Roman" w:eastAsia="Calibri" w:hAnsi="Times New Roman" w:cs="Times New Roman"/>
          <w:sz w:val="24"/>
          <w:szCs w:val="24"/>
        </w:rPr>
        <w:t>2. Опубликовать данное постановление в периодическом печатном издании органа местного самоуправления «Кировский Вестник» и разместить на официальном сайте органа местного самоуправления Кировского сельсовета Тогучинского района Новосибирской области в информационно-телекоммуникационной сети «Интернет».</w:t>
      </w:r>
    </w:p>
    <w:p w:rsidR="00B1637E" w:rsidRPr="00B1637E" w:rsidRDefault="00B1637E" w:rsidP="00B1637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Times New Roman" w:eastAsia="Calibri" w:hAnsi="Times New Roman" w:cs="Times New Roman"/>
          <w:sz w:val="24"/>
          <w:szCs w:val="24"/>
        </w:rPr>
        <w:t xml:space="preserve">3. Контроль за исполнением настоящего постановления возложить на заместителя главы администрации </w:t>
      </w:r>
      <w:proofErr w:type="spellStart"/>
      <w:r w:rsidRPr="00B1637E">
        <w:rPr>
          <w:rFonts w:ascii="Times New Roman" w:eastAsia="Calibri" w:hAnsi="Times New Roman" w:cs="Times New Roman"/>
          <w:sz w:val="24"/>
          <w:szCs w:val="24"/>
        </w:rPr>
        <w:t>Адоньеву</w:t>
      </w:r>
      <w:proofErr w:type="spellEnd"/>
      <w:r w:rsidRPr="00B1637E">
        <w:rPr>
          <w:rFonts w:ascii="Times New Roman" w:eastAsia="Calibri" w:hAnsi="Times New Roman" w:cs="Times New Roman"/>
          <w:sz w:val="24"/>
          <w:szCs w:val="24"/>
        </w:rPr>
        <w:t xml:space="preserve"> О.С. </w:t>
      </w:r>
    </w:p>
    <w:p w:rsidR="00B1637E" w:rsidRPr="00B1637E" w:rsidRDefault="00B1637E" w:rsidP="00B1637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Times New Roman" w:eastAsia="Calibri" w:hAnsi="Times New Roman" w:cs="Times New Roman"/>
          <w:sz w:val="24"/>
          <w:szCs w:val="24"/>
        </w:rPr>
        <w:t>4. Постановление вступает в силу со дня опубликования.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1637E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сельсовета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spell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О.С.Адоньева</w:t>
      </w:r>
      <w:proofErr w:type="spellEnd"/>
    </w:p>
    <w:p w:rsidR="00B1637E" w:rsidRPr="00B1637E" w:rsidRDefault="00B1637E" w:rsidP="00B1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B1637E" w:rsidRPr="00B1637E" w:rsidRDefault="00B1637E" w:rsidP="00B16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   </w:t>
      </w:r>
    </w:p>
    <w:p w:rsidR="00B1637E" w:rsidRPr="00B1637E" w:rsidRDefault="00B1637E" w:rsidP="00B1637E">
      <w:pPr>
        <w:widowControl w:val="0"/>
        <w:spacing w:after="0" w:line="27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63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сельсовета</w:t>
      </w: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 Новосибирской области</w:t>
      </w:r>
    </w:p>
    <w:p w:rsidR="00B1637E" w:rsidRPr="00B1637E" w:rsidRDefault="00B1637E" w:rsidP="00B1637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11.05.2022 № 62/П/93.010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</w:p>
    <w:p w:rsidR="00B1637E" w:rsidRPr="00B1637E" w:rsidRDefault="00B1637E" w:rsidP="00B1637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 порядке получения дополнительного профессионального образования муниципальными служащими администрации Кировского сельсовета Тогучинского района Новосибирской области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 1. Настоящим Положением определяется порядок получения дополнительного профессионального образования муниципальными служащими администрации Кировского сельсовета Тогучинского района Новосибирской области (далее - муниципальные служащие), замещающими должности муниципальной службы администрации Кировского сельсовета Тогучинского района Новосибирской области (далее - должности муниципальной службы), включенные в Реестр должностей муниципальной службы.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 муниципальным служащим в период получения им дополнительного профессионального образования сохраняется замещаемая должность и денежное содержание.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Основаниями для направления муниципального служащего на обучение по дополнительной профессиональной программе являются: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назначение муниципального служащего в порядке должностного роста на иную должность муниципальной службы на конкурсной основе;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включение муниципального служащего в кадровый резерв для замещения должности муниципальной службы на конкурсной основе;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решение аттестационной комиссии о соответствии муниципального служащего замещаемой должности муниципальной службы при условии успешного освоения им дополнительной профессиональной программы;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назначение муниципального служащего на иную должность муниципальной службы в соответствии с пунктом 2 части 1 статьи 31 Федерального закона от 27 июля 2004 г. N 79-ФЗ "О государственной гражданской службе Российской Федерации".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Профессиональная переподготовка муниципального служащего осуществляется с учетом профиля его образования в случаях, предусмотренных пунктом 3 настоящего Положения, а также в случае изменения вида его профессиональной служебной деятельности.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 служащий, замещающий должность муниципальной службы категории "специалисты", в случае его назначения в порядке должностного роста на должность муниципальной службы категории "руководители" направляется на профессиональную переподготовку.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профессиональной переподготовки муниципальному служащему может быть присвоена дополнительная квалификация.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квалификации муниципального служащего осуществляется в случаях, предусмотренных пунктом 3 настоящего Положения, по мере необходимости, определяемой представителем нанимателя, но не реже одного раза в три года.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 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 службу.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 в случае его назначения в порядке должностного роста на должность муниципальной службы иной группы в пределах одной категории должностей направляется на повышение квалификации.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 Дополнительные профессиональные программы могут реализовываться полностью или частично в форме стажировки.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переподготовка и повышение квалификации муниципальных служащих могут осуществляться с применением дистанционных образовательных технологий.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Профессиональная переподготовка и повышение квалификации муниципальных служащих осуществляются с отрывом или без отрыва от исполнения должностных обязанностей по замещаемой должности муниципальной службы.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Срок обучения муниципальных служащих по дополнительной профессиональной программе определяется этой программой и (или) договором об образовании.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профессиональной переподготовки и повышения квалификации муниципальных служащих осуществляется на основе государственного заказа на дополнительное профессиональное образование.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заказ на дополнительное профессиональное образование муниципальных служащих формируется с учетом программ государственных органов по профессиональному развитию муниципальных служащих, основанных на индивидуальных планах профессионального развития муниципальных служащих.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Индивидуальный план профессионального развития муниципального служащего разрабатывается им в соответствии с должностным регламентом совместно с непосредственным руководителем сроком на три года и утверждается в порядке, устанавливаемом представителем нанимателя. В индивидуальном плане указываются: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цель, вид, форма и продолжительность получения дополнительного профессионального образования, включая сведения о возможности использования дистанционных образовательных технологий и самообразования;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направления дополнительного профессионального образования;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ожидаемая результативность дополнительного профессионального образования муниципального служащего.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Программа государственного органа по профессиональному развитию муниципальных служащих утверждается его руководителем по согласованию с соответствующим государственным органом по управлению государственной службой в порядке, определяемом Правительством Российской Федерации. В программе, рассчитанной на три года: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прогнозируется ежегодная потребность в профессиональной переподготовке и повышении квалификации гражданских служащих по категориям и группам должностей гражданской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организаций;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указываются этапы реализации программы, перечень мероприятий, а также показатели, позволяющие оценивать ход и результаты ее реализации;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прогнозируется ожидаемая результативность дополнительного профессионального образования муниципальных служащих.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Государственный заказ на дополнительное профессиональное образование муниципальных служащих содержит сведения: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 количестве служащих, направляемых на обучение по дополнительным профессиональным программам, в том числе по дополнительным профессиональным программам профессиональной переподготовки и повышения квалификации, на территории Российской Федерации;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 объеме бюджетных ассигнований, предусмотренных в местном бюджете на дополнительное профессиональное образование муниципальных служащих, в том числе на профессиональную переподготовку и повышение квалификации, на территории Российской Федерации;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 о количестве муниципальных служащих, направляемых на обучение по дополнительным профессиональным программам за пределами территории Российской Федерации;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 объеме бюджетных ассигнований, предусмотренных в бюджете на дополнительное профессиональное образование муниципальных служащих за пределами территории Российской Федерации;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 научно-методическом, учебно-методическом и информационно-аналитическом обеспечении дополнительного профессионального образования муниципальных служащих;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 общем объеме средств на реализацию государственного заказа на дополнительное профессиональное образование муниципальных служащих.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Закупки услуг по дополнительному профессиональному образованию муниципальных служащих в части, касающейся выполнения работ, оказания услуг, осуществляются в порядке, установленном законодательством Российской Федерации </w:t>
      </w:r>
      <w:hyperlink r:id="rId19" w:tgtFrame="_blank" w:history="1">
        <w:r w:rsidRPr="00B16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Порядок утверждения, финансирования и исполнения государственного заказа на дополнительное профессиональное образование муниципальных служащих администрации </w:t>
      </w:r>
      <w:proofErr w:type="spellStart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Буготакского</w:t>
      </w:r>
      <w:proofErr w:type="spellEnd"/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а также полномочия по размещению государственного заказа устанавливаются законом или иным нормативным правовым актом субъекта Российской Федерации с учетом настоящего Положения.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Контроль за ходом исполнения государственного заказа на дополнительное профессиональное образование муниципальных служащих осуществляется соответственно федеральным государственным органом по управлению государственной службой.</w:t>
      </w:r>
    </w:p>
    <w:p w:rsidR="00B1637E" w:rsidRPr="00B1637E" w:rsidRDefault="00B1637E" w:rsidP="00B163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3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637E" w:rsidRPr="00B1637E" w:rsidRDefault="00B1637E" w:rsidP="00B1637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37E" w:rsidRDefault="00B1637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8" w:name="_GoBack"/>
      <w:bookmarkEnd w:id="98"/>
    </w:p>
    <w:p w:rsidR="00B855FB" w:rsidRDefault="00B855FB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 160 экз.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исполнение – Давыдкина В.Н., редактирование – </w:t>
      </w:r>
      <w:proofErr w:type="spellStart"/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25-732 с.Березиково</w:t>
      </w:r>
    </w:p>
    <w:p w:rsidR="00005296" w:rsidRDefault="00005296"/>
    <w:sectPr w:rsidR="00005296" w:rsidSect="004B6F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9C9" w:rsidRDefault="003929C9" w:rsidP="003929C9">
      <w:pPr>
        <w:spacing w:after="0" w:line="240" w:lineRule="auto"/>
      </w:pPr>
      <w:r>
        <w:separator/>
      </w:r>
    </w:p>
  </w:endnote>
  <w:endnote w:type="continuationSeparator" w:id="0">
    <w:p w:rsidR="003929C9" w:rsidRDefault="003929C9" w:rsidP="0039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Ink Free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9C9" w:rsidRDefault="003929C9" w:rsidP="003929C9">
      <w:pPr>
        <w:spacing w:after="0" w:line="240" w:lineRule="auto"/>
      </w:pPr>
      <w:r>
        <w:separator/>
      </w:r>
    </w:p>
  </w:footnote>
  <w:footnote w:type="continuationSeparator" w:id="0">
    <w:p w:rsidR="003929C9" w:rsidRDefault="003929C9" w:rsidP="0039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3929C9" w:rsidRPr="00367B04" w:rsidRDefault="00B1637E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3929C9" w:rsidRPr="00DC501E" w:rsidRDefault="003929C9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0D2" w:rsidRDefault="00F320D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43E"/>
    <w:rsid w:val="00003E6A"/>
    <w:rsid w:val="00005296"/>
    <w:rsid w:val="00087927"/>
    <w:rsid w:val="000C0C9D"/>
    <w:rsid w:val="00165865"/>
    <w:rsid w:val="001B3640"/>
    <w:rsid w:val="00332145"/>
    <w:rsid w:val="00333FE6"/>
    <w:rsid w:val="003929C9"/>
    <w:rsid w:val="00443539"/>
    <w:rsid w:val="004B6FC2"/>
    <w:rsid w:val="0055535B"/>
    <w:rsid w:val="00605ED6"/>
    <w:rsid w:val="00682DF1"/>
    <w:rsid w:val="006C4620"/>
    <w:rsid w:val="007113A0"/>
    <w:rsid w:val="00791D9E"/>
    <w:rsid w:val="007A4A34"/>
    <w:rsid w:val="007E3CB9"/>
    <w:rsid w:val="007F03F1"/>
    <w:rsid w:val="0080331B"/>
    <w:rsid w:val="00825A48"/>
    <w:rsid w:val="008D443E"/>
    <w:rsid w:val="00913B83"/>
    <w:rsid w:val="00924F10"/>
    <w:rsid w:val="00986018"/>
    <w:rsid w:val="00A37C99"/>
    <w:rsid w:val="00AA7FD5"/>
    <w:rsid w:val="00B1637E"/>
    <w:rsid w:val="00B6172D"/>
    <w:rsid w:val="00B855FB"/>
    <w:rsid w:val="00BA556F"/>
    <w:rsid w:val="00C439B7"/>
    <w:rsid w:val="00DB0179"/>
    <w:rsid w:val="00DD6F10"/>
    <w:rsid w:val="00DF6FE6"/>
    <w:rsid w:val="00E43106"/>
    <w:rsid w:val="00EA3B4E"/>
    <w:rsid w:val="00EB0A0F"/>
    <w:rsid w:val="00ED1691"/>
    <w:rsid w:val="00F320D2"/>
    <w:rsid w:val="00FC6A3C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6A041-B15B-48E4-92B1-417D4EE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A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9C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3929C9"/>
    <w:rPr>
      <w:rFonts w:eastAsia="Calibri"/>
    </w:rPr>
  </w:style>
  <w:style w:type="character" w:styleId="a9">
    <w:name w:val="footnote reference"/>
    <w:basedOn w:val="a0"/>
    <w:uiPriority w:val="99"/>
    <w:semiHidden/>
    <w:unhideWhenUsed/>
    <w:rsid w:val="003929C9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3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0D2"/>
  </w:style>
  <w:style w:type="table" w:customStyle="1" w:styleId="1">
    <w:name w:val="Сетка таблицы1"/>
    <w:basedOn w:val="a1"/>
    <w:next w:val="a4"/>
    <w:uiPriority w:val="59"/>
    <w:rsid w:val="00003E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13" Type="http://schemas.openxmlformats.org/officeDocument/2006/relationships/hyperlink" Target="garantf1://12052272.0/" TargetMode="External"/><Relationship Id="rId18" Type="http://schemas.openxmlformats.org/officeDocument/2006/relationships/hyperlink" Target="https://pravo-search.minjust.ru/bigs/showDocument.html?id=BBF89570-6239-4CFB-BDBA-5B454C14E32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file:///C:\Users\User\Downloads\&#1085;&#1086;&#1088;&#1084;&#1072;&#1090;&#1080;&#1074;&#1085;&#1099;&#1077;%20&#1076;&#1086;&#1082;&#1091;&#1084;&#1085;&#1077;&#1090;&#1099;\85022_&#1056;&#1077;&#1075;&#1083;&#1072;&#1084;&#1077;&#1085;&#1090;_&#1072;&#1076;&#1084;&#1080;&#1085;&#1080;&#1089;&#1090;&#1088;&#1072;&#1094;&#1080;&#1080;_&#1055;&#1086;&#1089;&#1090;&#1072;&#1085;&#1086;&#1074;&#1083;&#1077;&#1085;&#1080;&#1077;_&#8470;6.rtf" TargetMode="External"/><Relationship Id="rId12" Type="http://schemas.openxmlformats.org/officeDocument/2006/relationships/hyperlink" Target="garantf1://12046661.0/" TargetMode="External"/><Relationship Id="rId17" Type="http://schemas.openxmlformats.org/officeDocument/2006/relationships/hyperlink" Target="garantf1://8825134.1000/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garantf1://8816257.0/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garantf1://8816257.0/" TargetMode="External"/><Relationship Id="rId11" Type="http://schemas.openxmlformats.org/officeDocument/2006/relationships/hyperlink" Target="garantf1://8816257.0/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garantf1://12025268.0/" TargetMode="External"/><Relationship Id="rId23" Type="http://schemas.openxmlformats.org/officeDocument/2006/relationships/footer" Target="footer2.xml"/><Relationship Id="rId10" Type="http://schemas.openxmlformats.org/officeDocument/2006/relationships/hyperlink" Target="garantf1://8816257.0/" TargetMode="External"/><Relationship Id="rId19" Type="http://schemas.openxmlformats.org/officeDocument/2006/relationships/hyperlink" Target="https://pravo-search.minjust.ru/bigs/showDocument.html?id=E3582471-B8B8-4D69-B4C4-3DF3F904EEA0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8816257.0/" TargetMode="External"/><Relationship Id="rId14" Type="http://schemas.openxmlformats.org/officeDocument/2006/relationships/hyperlink" Target="garantf1://8819500.0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5119</Words>
  <Characters>29184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2021-07-29T09:29:00Z</cp:lastPrinted>
  <dcterms:created xsi:type="dcterms:W3CDTF">2021-07-27T05:33:00Z</dcterms:created>
  <dcterms:modified xsi:type="dcterms:W3CDTF">2022-05-18T04:12:00Z</dcterms:modified>
</cp:coreProperties>
</file>