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E9" w:rsidRDefault="00DF60E9" w:rsidP="008F3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КИРОВСКОГО СЕЛЬСОВЕТА</w:t>
      </w:r>
    </w:p>
    <w:p w:rsidR="00DF60E9" w:rsidRPr="004F1A37" w:rsidRDefault="00DF60E9" w:rsidP="008F33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1A37"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DF60E9" w:rsidRPr="004F1A37" w:rsidRDefault="00DF60E9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A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F338F" w:rsidRPr="006C146A" w:rsidRDefault="008F338F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38F" w:rsidRPr="006C146A" w:rsidRDefault="008F338F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C0F" w:rsidRDefault="00DF60E9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1A3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338F" w:rsidRPr="006C146A" w:rsidRDefault="008F338F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0E9" w:rsidRDefault="00746623" w:rsidP="008F3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30.08</w:t>
      </w:r>
      <w:r w:rsidR="007957AD">
        <w:rPr>
          <w:rFonts w:ascii="Times New Roman" w:hAnsi="Times New Roman" w:cs="Times New Roman"/>
          <w:sz w:val="28"/>
          <w:szCs w:val="28"/>
        </w:rPr>
        <w:t>.2022</w:t>
      </w:r>
      <w:r w:rsidR="00BC2871">
        <w:rPr>
          <w:rFonts w:ascii="Times New Roman" w:hAnsi="Times New Roman" w:cs="Times New Roman"/>
          <w:sz w:val="28"/>
          <w:szCs w:val="28"/>
        </w:rPr>
        <w:t xml:space="preserve">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F91720">
        <w:rPr>
          <w:rFonts w:ascii="Times New Roman" w:hAnsi="Times New Roman" w:cs="Times New Roman"/>
          <w:sz w:val="28"/>
          <w:szCs w:val="28"/>
        </w:rPr>
        <w:t xml:space="preserve">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   </w:t>
      </w:r>
      <w:r w:rsidR="008F338F" w:rsidRPr="008F338F">
        <w:rPr>
          <w:rFonts w:ascii="Times New Roman" w:hAnsi="Times New Roman" w:cs="Times New Roman"/>
          <w:sz w:val="28"/>
          <w:szCs w:val="28"/>
        </w:rPr>
        <w:t xml:space="preserve">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8F338F">
        <w:rPr>
          <w:rFonts w:ascii="Times New Roman" w:hAnsi="Times New Roman" w:cs="Times New Roman"/>
          <w:sz w:val="28"/>
          <w:szCs w:val="28"/>
        </w:rPr>
        <w:t xml:space="preserve"> </w:t>
      </w:r>
      <w:r w:rsidR="00DF60E9">
        <w:rPr>
          <w:rFonts w:ascii="Times New Roman" w:hAnsi="Times New Roman" w:cs="Times New Roman"/>
          <w:sz w:val="28"/>
          <w:szCs w:val="28"/>
        </w:rPr>
        <w:t xml:space="preserve"> </w:t>
      </w:r>
      <w:r w:rsidR="00DF60E9" w:rsidRPr="004F1A37">
        <w:rPr>
          <w:rFonts w:ascii="Times New Roman" w:hAnsi="Times New Roman" w:cs="Times New Roman"/>
          <w:sz w:val="28"/>
          <w:szCs w:val="28"/>
        </w:rPr>
        <w:t>с.</w:t>
      </w:r>
      <w:r w:rsidR="00DF6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0E9" w:rsidRPr="004F1A37">
        <w:rPr>
          <w:rFonts w:ascii="Times New Roman" w:hAnsi="Times New Roman" w:cs="Times New Roman"/>
          <w:sz w:val="28"/>
          <w:szCs w:val="28"/>
        </w:rPr>
        <w:t>Березиково</w:t>
      </w:r>
      <w:proofErr w:type="spellEnd"/>
      <w:r w:rsidR="00DF60E9">
        <w:rPr>
          <w:rFonts w:ascii="Times New Roman" w:hAnsi="Times New Roman" w:cs="Times New Roman"/>
          <w:sz w:val="28"/>
          <w:szCs w:val="28"/>
        </w:rPr>
        <w:t xml:space="preserve"> 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 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F91720">
        <w:rPr>
          <w:rFonts w:ascii="Times New Roman" w:hAnsi="Times New Roman" w:cs="Times New Roman"/>
          <w:sz w:val="28"/>
          <w:szCs w:val="28"/>
        </w:rPr>
        <w:t xml:space="preserve"> </w:t>
      </w:r>
      <w:r w:rsidR="008F338F">
        <w:rPr>
          <w:rFonts w:ascii="Times New Roman" w:hAnsi="Times New Roman" w:cs="Times New Roman"/>
          <w:sz w:val="28"/>
          <w:szCs w:val="28"/>
        </w:rPr>
        <w:t xml:space="preserve">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8F338F">
        <w:rPr>
          <w:rFonts w:ascii="Times New Roman" w:hAnsi="Times New Roman" w:cs="Times New Roman"/>
          <w:sz w:val="28"/>
          <w:szCs w:val="28"/>
        </w:rPr>
        <w:t xml:space="preserve">    </w:t>
      </w:r>
      <w:r w:rsidR="00F91720">
        <w:rPr>
          <w:rFonts w:ascii="Times New Roman" w:hAnsi="Times New Roman" w:cs="Times New Roman"/>
          <w:sz w:val="28"/>
          <w:szCs w:val="28"/>
        </w:rPr>
        <w:t xml:space="preserve">   </w:t>
      </w:r>
      <w:r w:rsidR="00D0714A" w:rsidRPr="006C146A">
        <w:rPr>
          <w:rFonts w:ascii="Times New Roman" w:hAnsi="Times New Roman" w:cs="Times New Roman"/>
          <w:sz w:val="28"/>
          <w:szCs w:val="28"/>
        </w:rPr>
        <w:t xml:space="preserve"> </w:t>
      </w:r>
      <w:r w:rsidR="00F91720">
        <w:rPr>
          <w:rFonts w:ascii="Times New Roman" w:hAnsi="Times New Roman" w:cs="Times New Roman"/>
          <w:sz w:val="28"/>
          <w:szCs w:val="28"/>
        </w:rPr>
        <w:t xml:space="preserve">   </w:t>
      </w:r>
      <w:r w:rsidR="008F338F" w:rsidRP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DF60E9">
        <w:rPr>
          <w:rFonts w:ascii="Times New Roman" w:hAnsi="Times New Roman" w:cs="Times New Roman"/>
          <w:sz w:val="28"/>
          <w:szCs w:val="28"/>
        </w:rPr>
        <w:t xml:space="preserve">  </w:t>
      </w:r>
      <w:r w:rsidR="006C146A">
        <w:rPr>
          <w:rFonts w:ascii="Times New Roman" w:hAnsi="Times New Roman" w:cs="Times New Roman"/>
          <w:sz w:val="28"/>
          <w:szCs w:val="28"/>
        </w:rPr>
        <w:t xml:space="preserve">  </w:t>
      </w:r>
      <w:r w:rsidR="008F33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102</w:t>
      </w:r>
      <w:r w:rsidR="00BC287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BC28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C2871">
        <w:rPr>
          <w:rFonts w:ascii="Times New Roman" w:hAnsi="Times New Roman" w:cs="Times New Roman"/>
          <w:sz w:val="28"/>
          <w:szCs w:val="28"/>
        </w:rPr>
        <w:t>/93.010</w:t>
      </w:r>
    </w:p>
    <w:p w:rsidR="008F338F" w:rsidRPr="006C146A" w:rsidRDefault="008F338F" w:rsidP="00624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5"/>
        <w:gridCol w:w="236"/>
        <w:gridCol w:w="7852"/>
        <w:gridCol w:w="236"/>
        <w:gridCol w:w="682"/>
      </w:tblGrid>
      <w:tr w:rsidR="00A55D43" w:rsidRPr="00A55D43" w:rsidTr="008860EC">
        <w:trPr>
          <w:trHeight w:val="177"/>
        </w:trPr>
        <w:tc>
          <w:tcPr>
            <w:tcW w:w="565" w:type="dxa"/>
          </w:tcPr>
          <w:p w:rsidR="00A55D43" w:rsidRPr="00A55D43" w:rsidRDefault="00A55D43" w:rsidP="00A55D43">
            <w:pPr>
              <w:spacing w:after="0" w:line="240" w:lineRule="auto"/>
              <w:ind w:left="720" w:right="665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24"/>
              </w:rPr>
            </w:pPr>
          </w:p>
        </w:tc>
        <w:tc>
          <w:tcPr>
            <w:tcW w:w="236" w:type="dxa"/>
          </w:tcPr>
          <w:p w:rsidR="00A55D43" w:rsidRPr="00A55D43" w:rsidRDefault="00A55D43" w:rsidP="00A55D43">
            <w:pPr>
              <w:spacing w:after="0" w:line="240" w:lineRule="auto"/>
              <w:ind w:left="720" w:right="665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24"/>
              </w:rPr>
            </w:pPr>
          </w:p>
        </w:tc>
        <w:tc>
          <w:tcPr>
            <w:tcW w:w="7852" w:type="dxa"/>
          </w:tcPr>
          <w:p w:rsidR="00A55D43" w:rsidRDefault="00A55D43" w:rsidP="00A55D4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55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 утверждении положения о порядке применения </w:t>
            </w:r>
          </w:p>
          <w:p w:rsidR="00A55D43" w:rsidRDefault="00A55D43" w:rsidP="00A55D4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55D43">
              <w:rPr>
                <w:rFonts w:ascii="Times New Roman" w:eastAsia="Times New Roman" w:hAnsi="Times New Roman" w:cs="Times New Roman"/>
                <w:sz w:val="28"/>
                <w:szCs w:val="24"/>
              </w:rPr>
              <w:t>поощрений муниципальных служащих, работников по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A55D43">
              <w:rPr>
                <w:rFonts w:ascii="Times New Roman" w:eastAsia="Times New Roman" w:hAnsi="Times New Roman" w:cs="Times New Roman"/>
                <w:sz w:val="28"/>
                <w:szCs w:val="24"/>
              </w:rPr>
              <w:t>техническому обеспечению деятельности администра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ции и рабочих администрации Киров</w:t>
            </w:r>
            <w:r w:rsidRPr="00A55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ского сельсовета </w:t>
            </w:r>
          </w:p>
          <w:p w:rsidR="00A55D43" w:rsidRPr="00A55D43" w:rsidRDefault="00A55D43" w:rsidP="00A55D43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A55D43">
              <w:rPr>
                <w:rFonts w:ascii="Times New Roman" w:eastAsia="Times New Roman" w:hAnsi="Times New Roman" w:cs="Times New Roman"/>
                <w:sz w:val="28"/>
                <w:szCs w:val="24"/>
              </w:rPr>
              <w:t>Тогучинского</w:t>
            </w:r>
            <w:proofErr w:type="spellEnd"/>
            <w:r w:rsidRPr="00A55D4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района Новосибирской области</w:t>
            </w:r>
          </w:p>
          <w:p w:rsidR="00A55D43" w:rsidRPr="00A55D43" w:rsidRDefault="00A55D43" w:rsidP="00A5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8"/>
              </w:rPr>
            </w:pPr>
          </w:p>
        </w:tc>
        <w:tc>
          <w:tcPr>
            <w:tcW w:w="236" w:type="dxa"/>
          </w:tcPr>
          <w:p w:rsidR="00A55D43" w:rsidRPr="00A55D43" w:rsidRDefault="00A55D43" w:rsidP="00A55D43">
            <w:pPr>
              <w:spacing w:after="0" w:line="240" w:lineRule="auto"/>
              <w:ind w:left="720" w:right="665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24"/>
              </w:rPr>
            </w:pPr>
          </w:p>
        </w:tc>
        <w:tc>
          <w:tcPr>
            <w:tcW w:w="682" w:type="dxa"/>
          </w:tcPr>
          <w:p w:rsidR="00A55D43" w:rsidRPr="00A55D43" w:rsidRDefault="00A55D43" w:rsidP="00A55D43">
            <w:pPr>
              <w:spacing w:after="0" w:line="240" w:lineRule="auto"/>
              <w:ind w:left="720" w:right="665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24"/>
              </w:rPr>
            </w:pPr>
          </w:p>
        </w:tc>
      </w:tr>
    </w:tbl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55D43">
        <w:rPr>
          <w:rFonts w:ascii="Times New Roman" w:eastAsia="Times New Roman" w:hAnsi="Times New Roman" w:cs="Times New Roman"/>
          <w:sz w:val="28"/>
          <w:szCs w:val="24"/>
        </w:rPr>
        <w:tab/>
      </w:r>
      <w:proofErr w:type="gramStart"/>
      <w:r w:rsidRPr="00A55D43">
        <w:rPr>
          <w:rFonts w:ascii="Times New Roman" w:eastAsia="Times New Roman" w:hAnsi="Times New Roman" w:cs="Times New Roman"/>
          <w:sz w:val="28"/>
          <w:szCs w:val="24"/>
        </w:rPr>
        <w:t xml:space="preserve">В связи с приведением муниципальных нормативных правовых актов   администрации </w:t>
      </w:r>
      <w:r w:rsidR="00746623">
        <w:rPr>
          <w:rFonts w:ascii="Times New Roman" w:eastAsia="Times New Roman" w:hAnsi="Times New Roman" w:cs="Times New Roman"/>
          <w:sz w:val="28"/>
          <w:szCs w:val="24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4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4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4"/>
        </w:rPr>
        <w:t xml:space="preserve">  района в соответствии  с  действующим законодательством, на основании ст.26 Федерального Закона Российской Федерации от 02.03.2007 №25 –ФЗ « О муниципальной службе в РФ», в соответствии со статьей 8 Закона Новосибирской области от 30 октября 2007 года № 157-ОЗ «О муниципальной службе в Новосибирской области», на основании ст.191 Трудового</w:t>
      </w:r>
      <w:proofErr w:type="gramEnd"/>
      <w:r w:rsidRPr="00A55D43">
        <w:rPr>
          <w:rFonts w:ascii="Times New Roman" w:eastAsia="Times New Roman" w:hAnsi="Times New Roman" w:cs="Times New Roman"/>
          <w:sz w:val="28"/>
          <w:szCs w:val="24"/>
        </w:rPr>
        <w:t xml:space="preserve"> кодекса РФ, администрация </w:t>
      </w:r>
      <w:r w:rsidR="00746623">
        <w:rPr>
          <w:rFonts w:ascii="Times New Roman" w:eastAsia="Times New Roman" w:hAnsi="Times New Roman" w:cs="Times New Roman"/>
          <w:sz w:val="28"/>
          <w:szCs w:val="24"/>
        </w:rPr>
        <w:t xml:space="preserve">Кировского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4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4"/>
        </w:rPr>
        <w:t xml:space="preserve"> района Новосибирской области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55D43">
        <w:rPr>
          <w:rFonts w:ascii="Times New Roman" w:eastAsia="Times New Roman" w:hAnsi="Times New Roman" w:cs="Times New Roman"/>
          <w:sz w:val="28"/>
          <w:szCs w:val="24"/>
        </w:rPr>
        <w:t>ПОСТАНОВЛЯЕТ:</w:t>
      </w:r>
    </w:p>
    <w:p w:rsidR="00A55D43" w:rsidRPr="00E0594B" w:rsidRDefault="00A55D43" w:rsidP="00E0594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0594B">
        <w:rPr>
          <w:rFonts w:ascii="Times New Roman" w:eastAsia="Times New Roman" w:hAnsi="Times New Roman" w:cs="Times New Roman"/>
          <w:sz w:val="28"/>
          <w:szCs w:val="24"/>
        </w:rPr>
        <w:t>Утвердить прилагаемое Положение о порядке применения поощрений муниципальных служащих, работников по техническому обеспечению деятельности администрации и работников рабочих профессий администрации</w:t>
      </w:r>
      <w:r w:rsidR="00746623" w:rsidRPr="00E0594B">
        <w:rPr>
          <w:rFonts w:ascii="Times New Roman" w:eastAsia="Times New Roman" w:hAnsi="Times New Roman" w:cs="Times New Roman"/>
          <w:sz w:val="28"/>
          <w:szCs w:val="24"/>
        </w:rPr>
        <w:t xml:space="preserve"> Киров</w:t>
      </w:r>
      <w:r w:rsidRPr="00E0594B">
        <w:rPr>
          <w:rFonts w:ascii="Times New Roman" w:eastAsia="Times New Roman" w:hAnsi="Times New Roman" w:cs="Times New Roman"/>
          <w:sz w:val="28"/>
          <w:szCs w:val="24"/>
        </w:rPr>
        <w:t xml:space="preserve">ского сельсовета </w:t>
      </w:r>
      <w:proofErr w:type="spellStart"/>
      <w:r w:rsidRPr="00E0594B">
        <w:rPr>
          <w:rFonts w:ascii="Times New Roman" w:eastAsia="Times New Roman" w:hAnsi="Times New Roman" w:cs="Times New Roman"/>
          <w:sz w:val="28"/>
          <w:szCs w:val="24"/>
        </w:rPr>
        <w:t>Тогучинского</w:t>
      </w:r>
      <w:proofErr w:type="spellEnd"/>
      <w:r w:rsidRPr="00E0594B">
        <w:rPr>
          <w:rFonts w:ascii="Times New Roman" w:eastAsia="Times New Roman" w:hAnsi="Times New Roman" w:cs="Times New Roman"/>
          <w:sz w:val="28"/>
          <w:szCs w:val="24"/>
        </w:rPr>
        <w:t xml:space="preserve"> района Новосибирской области.</w:t>
      </w:r>
      <w:r w:rsidRPr="00E0594B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E0594B" w:rsidRPr="00E0594B" w:rsidRDefault="00E0594B" w:rsidP="00E0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0594B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«Кировский вестник» и разместить на официальном сайте администрации Кировского сельсовета </w:t>
      </w:r>
      <w:proofErr w:type="spellStart"/>
      <w:r w:rsidRPr="00E0594B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E0594B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55D43" w:rsidRPr="00A55D43" w:rsidRDefault="00E0594B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3</w:t>
      </w:r>
      <w:r w:rsidR="00A55D43" w:rsidRPr="00A55D43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gramStart"/>
      <w:r w:rsidR="00A55D43" w:rsidRPr="00A55D43">
        <w:rPr>
          <w:rFonts w:ascii="Times New Roman" w:eastAsia="Times New Roman" w:hAnsi="Times New Roman" w:cs="Times New Roman"/>
          <w:sz w:val="28"/>
          <w:szCs w:val="24"/>
        </w:rPr>
        <w:t>Контроль за</w:t>
      </w:r>
      <w:proofErr w:type="gramEnd"/>
      <w:r w:rsidR="00A55D43" w:rsidRPr="00A55D43">
        <w:rPr>
          <w:rFonts w:ascii="Times New Roman" w:eastAsia="Times New Roman" w:hAnsi="Times New Roman" w:cs="Times New Roman"/>
          <w:sz w:val="28"/>
          <w:szCs w:val="24"/>
        </w:rPr>
        <w:t xml:space="preserve"> исполнением данного постановления возложить на заместителя </w:t>
      </w:r>
      <w:r w:rsidR="00A55D43">
        <w:rPr>
          <w:rFonts w:ascii="Times New Roman" w:eastAsia="Times New Roman" w:hAnsi="Times New Roman" w:cs="Times New Roman"/>
          <w:sz w:val="28"/>
          <w:szCs w:val="24"/>
        </w:rPr>
        <w:t>главы администрации</w:t>
      </w:r>
      <w:r w:rsidR="00A55D43" w:rsidRPr="00A55D4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A55D43" w:rsidRPr="00A55D43" w:rsidRDefault="00A55D43" w:rsidP="00A5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55D43" w:rsidRPr="00A55D43" w:rsidRDefault="00A55D43" w:rsidP="00A5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55D43" w:rsidRPr="00A55D43" w:rsidRDefault="00A55D43" w:rsidP="00A5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55D43" w:rsidRDefault="00A55D43" w:rsidP="00A55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Кировского сельсовета                                                    </w:t>
      </w:r>
    </w:p>
    <w:p w:rsidR="00A55D43" w:rsidRDefault="00A55D43" w:rsidP="00A55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55D43" w:rsidRPr="00A55D43" w:rsidRDefault="00A55D43" w:rsidP="00A55D43">
      <w:pPr>
        <w:tabs>
          <w:tab w:val="left" w:pos="7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Е.Н.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Шляхтичева</w:t>
      </w:r>
      <w:proofErr w:type="spellEnd"/>
    </w:p>
    <w:p w:rsidR="00746623" w:rsidRDefault="00746623" w:rsidP="00A55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6623" w:rsidRDefault="00746623" w:rsidP="00A55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55D43" w:rsidRPr="00AA1EFE" w:rsidRDefault="00A55D43" w:rsidP="00A55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A1EFE">
        <w:rPr>
          <w:rFonts w:ascii="Times New Roman" w:eastAsia="Times New Roman" w:hAnsi="Times New Roman" w:cs="Times New Roman"/>
          <w:sz w:val="20"/>
          <w:szCs w:val="20"/>
        </w:rPr>
        <w:t>Адоньева</w:t>
      </w:r>
      <w:proofErr w:type="spellEnd"/>
    </w:p>
    <w:p w:rsidR="00624981" w:rsidRDefault="00A55D43" w:rsidP="00A55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25-732                                                                        </w:t>
      </w:r>
      <w:r w:rsidR="00E0594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</w:p>
    <w:p w:rsidR="00A55D43" w:rsidRPr="00A55D43" w:rsidRDefault="00A55D43" w:rsidP="0074662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</w:t>
      </w:r>
      <w:r w:rsidR="00E0594B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74662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5D43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постановлению </w:t>
      </w:r>
      <w:r w:rsidR="0074662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A55D43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7466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6623">
        <w:rPr>
          <w:rFonts w:ascii="Times New Roman" w:eastAsia="Times New Roman" w:hAnsi="Times New Roman" w:cs="Times New Roman"/>
          <w:sz w:val="24"/>
          <w:szCs w:val="24"/>
        </w:rPr>
        <w:t>Киров</w:t>
      </w:r>
      <w:r w:rsidRPr="00A55D43">
        <w:rPr>
          <w:rFonts w:ascii="Times New Roman" w:eastAsia="Times New Roman" w:hAnsi="Times New Roman" w:cs="Times New Roman"/>
          <w:sz w:val="24"/>
          <w:szCs w:val="24"/>
        </w:rPr>
        <w:t>ского сельсовета</w:t>
      </w:r>
    </w:p>
    <w:p w:rsidR="00A55D43" w:rsidRPr="00A55D43" w:rsidRDefault="00746623" w:rsidP="00746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 w:rsidR="00A55D43" w:rsidRPr="00A55D43">
        <w:rPr>
          <w:rFonts w:ascii="Times New Roman" w:eastAsia="Times New Roman" w:hAnsi="Times New Roman" w:cs="Times New Roman"/>
          <w:sz w:val="24"/>
          <w:szCs w:val="24"/>
        </w:rPr>
        <w:t>Тогучинского</w:t>
      </w:r>
      <w:proofErr w:type="spellEnd"/>
      <w:r w:rsidR="00A55D43" w:rsidRPr="00A55D43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</w:t>
      </w:r>
      <w:r w:rsidR="00A55D43" w:rsidRPr="00A55D43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:rsidR="00A55D43" w:rsidRPr="00A55D43" w:rsidRDefault="00A55D43" w:rsidP="00746623">
      <w:pPr>
        <w:spacing w:after="0" w:line="240" w:lineRule="auto"/>
        <w:ind w:firstLine="52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5D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6623">
        <w:rPr>
          <w:rFonts w:ascii="Times New Roman" w:eastAsia="Times New Roman" w:hAnsi="Times New Roman" w:cs="Times New Roman"/>
          <w:sz w:val="24"/>
          <w:szCs w:val="24"/>
        </w:rPr>
        <w:t xml:space="preserve"> от 30.08.2022</w:t>
      </w:r>
      <w:r w:rsidRPr="00A55D4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46623">
        <w:rPr>
          <w:rFonts w:ascii="Times New Roman" w:eastAsia="Times New Roman" w:hAnsi="Times New Roman" w:cs="Times New Roman"/>
          <w:sz w:val="24"/>
          <w:szCs w:val="24"/>
        </w:rPr>
        <w:t>102/93.010</w:t>
      </w:r>
    </w:p>
    <w:p w:rsidR="00A55D43" w:rsidRPr="00A55D43" w:rsidRDefault="00A55D43" w:rsidP="00746623">
      <w:pPr>
        <w:spacing w:after="0" w:line="240" w:lineRule="auto"/>
        <w:ind w:firstLine="52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55D43" w:rsidRPr="00A55D43" w:rsidRDefault="00A55D43" w:rsidP="00A55D4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A55D43" w:rsidRPr="00A55D43" w:rsidRDefault="00A55D43" w:rsidP="00A55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>о порядке применения поощрений муниципальных служащих,</w:t>
      </w:r>
    </w:p>
    <w:p w:rsidR="00A55D43" w:rsidRPr="00A55D43" w:rsidRDefault="00A55D43" w:rsidP="00A55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работников по техническому обеспечению деятельности администрации и работников рабочих профессий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A55D43" w:rsidRPr="00A55D43" w:rsidRDefault="00A55D43" w:rsidP="00A55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1. В соответствии со статьей 8   Закона Новосибирской области от 30.10.2007 года № 157-ОЗ «О муниципальной службе в Новосибирской области» </w:t>
      </w:r>
      <w:r w:rsidRPr="00A55D43">
        <w:rPr>
          <w:rFonts w:ascii="Times New Roman" w:eastAsia="Times New Roman" w:hAnsi="Times New Roman" w:cs="Times New Roman"/>
          <w:sz w:val="28"/>
          <w:szCs w:val="24"/>
        </w:rPr>
        <w:t>на основании ст.191 Трудового кодекса РФ,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за успешное и добросовестное выполнение муниципальными служащими должностных обязанностей, продолжительную и безупречную муниципальную службу, выполнение заданий особой важности сложности, предусматриваются следующие виды поощрений: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а) объявление благодарности;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б) награждение Почетной грамотой;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в) выплата поощрения или награждение ценным подарком;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г) выплата единовременного поощрения в связи с выходом на государственную пенсию.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2. Данные виды поощрений, кроме единовременного поощрения в связи с выходом на государственную пенсию, применяются также к работникам по техническому обеспечению деятельности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и работникам рабочих профессий 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(далее – работники).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3. Поощрение в форме объявления благодарности Главы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области: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3.1. Поощрение в форме объявления благодарности Главы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может быть применено к муниципальному служащему, успешно и добросовестно выполняющему свои должностные обязанности, за образцовое выполнение особо важного задания и проявленные при этом усердие и инициативу, а также в связи с юбилейными датами и праздничными днями.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3.2. Объявление благодарности может сочетаться с денежным поощрением или награждением ценным подарком, не превышающим двух должностных окладов в год.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3.3. Этот вид поощрения применяется также и к работникам 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не может превышать одного должностного оклада.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3.4. Решение об объявлении благодарности муниципальному служащему, работнику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</w:t>
      </w:r>
      <w:r w:rsidR="0062498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принимается непосредственно Главой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 xml:space="preserve"> 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>ского сельсовета.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3.5. По ходатайству Главы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 xml:space="preserve"> 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муниципальный служащий и работник может быть представлен для объявления благодарности Главой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4. Поощрение в форме награждения Почетной грамотой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624981">
        <w:rPr>
          <w:rFonts w:ascii="Times New Roman" w:eastAsia="Times New Roman" w:hAnsi="Times New Roman" w:cs="Times New Roman"/>
          <w:sz w:val="28"/>
          <w:szCs w:val="28"/>
        </w:rPr>
        <w:t>она Новосибирской области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4.1. </w:t>
      </w:r>
      <w:proofErr w:type="gramStart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Поощрение в форме награждения Почетной грамотой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3C64A4">
        <w:rPr>
          <w:rFonts w:ascii="Times New Roman" w:eastAsia="Times New Roman" w:hAnsi="Times New Roman" w:cs="Times New Roman"/>
          <w:sz w:val="28"/>
          <w:szCs w:val="28"/>
        </w:rPr>
        <w:t>она Новосибирской области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положением может быть применено к муниципальному служащему за особый вклад и значение в повышение эффективности деятельности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3C64A4">
        <w:rPr>
          <w:rFonts w:ascii="Times New Roman" w:eastAsia="Times New Roman" w:hAnsi="Times New Roman" w:cs="Times New Roman"/>
          <w:sz w:val="28"/>
          <w:szCs w:val="28"/>
        </w:rPr>
        <w:t>она Новосибирской области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, за особые заслуги в сфере укрепления социально экономического развития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при продолжительной и безупречной</w:t>
      </w:r>
      <w:proofErr w:type="gram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службе и проявленном при этом добросовестном отношении к исполнению своего служебного долга, а также в связи с юбилейными датами со дня рождения (50,55,60 и далее каждые 5 лет).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4.2. Награждение Почетной грамотой может сочетаться с денежным поощрением или награждением ценным подарком, не превышающим двух должностных окладов в год. 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4.3. Награждение Почетной грамотой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района применяется также и к работникам и может сочетаться с денежным поощрением или награждение ценным подарком, не превышающим одного должностного оклада.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4.4. Решение о награждении Почетной грамотой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муниципального служащего, работника принимается Главой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 xml:space="preserve"> 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4.5. По ходатайству администрации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 xml:space="preserve"> 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муниципальный служащий, работник может быть представлен к награждению Почетной грамотой Главы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55D43" w:rsidRPr="00A55D43" w:rsidRDefault="00A55D43" w:rsidP="00A55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>5. Поощрение в форме награждения ценным подарком.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5.1. Выплата поощрения или награждение ценным подарком</w:t>
      </w:r>
      <w:r w:rsidRPr="00A55D4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>может быть применено к муниципальному служащему, работнику за непрерывную и безупречную службу в муниципальных органах власти в связи с юбилейными датами жизни (50, 55, 60 и далее каждые 5 лет) или службы (10,15 и далее через каждые 5 лет, стажа муниципальной службы) муниципального служащего. Ценный подарок является именным</w:t>
      </w:r>
      <w:r w:rsidRPr="00A55D43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размер</w:t>
      </w:r>
      <w:r w:rsidRPr="00A55D43">
        <w:rPr>
          <w:rFonts w:ascii="Times New Roman" w:eastAsia="Times New Roman" w:hAnsi="Times New Roman" w:cs="Times New Roman"/>
          <w:sz w:val="24"/>
          <w:szCs w:val="28"/>
        </w:rPr>
        <w:t xml:space="preserve"> поощрения или стоимость ценного подарка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не может превышать двух должностных окладов для муниципального служащего и одного должностного оклада для работников.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5.2. Решение о</w:t>
      </w:r>
      <w:r w:rsidRPr="00A55D4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>выплате поощрения или награждении муниципального служащего, работника ценным подарком принима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ется непосредственно Главой 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6. Поощрение в форме выплаты единовременного поощрения в связи с выходом на государственную пенсию.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6.1. Поощрение </w:t>
      </w:r>
      <w:proofErr w:type="gramStart"/>
      <w:r w:rsidRPr="00A55D43">
        <w:rPr>
          <w:rFonts w:ascii="Times New Roman" w:eastAsia="Times New Roman" w:hAnsi="Times New Roman" w:cs="Times New Roman"/>
          <w:sz w:val="28"/>
          <w:szCs w:val="28"/>
        </w:rPr>
        <w:t>в форме выплаты денежного поощрения в связи с выходом на государственную пенсию в размере</w:t>
      </w:r>
      <w:proofErr w:type="gram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до 10 должностных окладов может быть применено к муниципальному служащему за продолжительную и безупречную муниципальную службу при условии наличия у муниципального служащего стажа муниципальной службы.  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>Размер поощрения зависит от стажа муниципальной службы: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>От 2 до 5 лет – от 1 до 3 окладов;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>От 5 до 10 лет – от 3 до 5 окладов;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>От 10 до 15 лет – от 5 до 7 окладов;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>Свыше 15 лет – от 7 до 10 окладов.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6.2. Решение о выплате муниципальному служащему и размере этого денежного поощрения (в пределах утвержденного фонда оплаты труда) принимается соответственно Главой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 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6.3. Муниципальные служащие, имеющие неснятые дисциплинарные взыскания в виде строгого выговора и предупреждения о неполном служебном соответствии, поощрению в форме денежного поощрения в размере до 10 должностных окладов в связи с входом на государственную пенсию не подлежат.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7. Решение о применении всех видов указанных поощрений оформляется распоряжением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>8. Источники материального стимулирования.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D43">
        <w:rPr>
          <w:rFonts w:ascii="Times New Roman" w:eastAsia="Times New Roman" w:hAnsi="Times New Roman" w:cs="Times New Roman"/>
          <w:sz w:val="28"/>
          <w:szCs w:val="28"/>
        </w:rPr>
        <w:tab/>
        <w:t xml:space="preserve">Материальное поощрение работников администрации </w:t>
      </w:r>
      <w:r w:rsidR="00746623">
        <w:rPr>
          <w:rFonts w:ascii="Times New Roman" w:eastAsia="Times New Roman" w:hAnsi="Times New Roman" w:cs="Times New Roman"/>
          <w:sz w:val="28"/>
          <w:szCs w:val="28"/>
        </w:rPr>
        <w:t>Киров</w:t>
      </w:r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ского сельсовета </w:t>
      </w:r>
      <w:proofErr w:type="spellStart"/>
      <w:r w:rsidRPr="00A55D4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A55D4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осуществляется в пределах фонда оплаты труда, утвержденного сметой расходов текущий финансовый год.  </w:t>
      </w: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5D43" w:rsidRPr="00A55D43" w:rsidRDefault="00A55D43" w:rsidP="00A5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736E" w:rsidRPr="00AA1EFE" w:rsidRDefault="0099736E" w:rsidP="00AA1EFE"/>
    <w:sectPr w:rsidR="0099736E" w:rsidRPr="00AA1EFE" w:rsidSect="00D071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EFC"/>
    <w:multiLevelType w:val="hybridMultilevel"/>
    <w:tmpl w:val="C5AE3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C20C6"/>
    <w:multiLevelType w:val="hybridMultilevel"/>
    <w:tmpl w:val="9AD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4624C"/>
    <w:multiLevelType w:val="hybridMultilevel"/>
    <w:tmpl w:val="245E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61147"/>
    <w:multiLevelType w:val="hybridMultilevel"/>
    <w:tmpl w:val="5FA4B22E"/>
    <w:lvl w:ilvl="0" w:tplc="0B261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E9"/>
    <w:rsid w:val="000045A2"/>
    <w:rsid w:val="000947DB"/>
    <w:rsid w:val="001B2E33"/>
    <w:rsid w:val="003C64A4"/>
    <w:rsid w:val="004A02F3"/>
    <w:rsid w:val="004E7577"/>
    <w:rsid w:val="00515F94"/>
    <w:rsid w:val="00554EEC"/>
    <w:rsid w:val="00560CEB"/>
    <w:rsid w:val="005759E6"/>
    <w:rsid w:val="005B4728"/>
    <w:rsid w:val="00624981"/>
    <w:rsid w:val="006C146A"/>
    <w:rsid w:val="006D060E"/>
    <w:rsid w:val="00746623"/>
    <w:rsid w:val="007957AD"/>
    <w:rsid w:val="007D3761"/>
    <w:rsid w:val="008220C5"/>
    <w:rsid w:val="00822C3E"/>
    <w:rsid w:val="00854B4E"/>
    <w:rsid w:val="008F312C"/>
    <w:rsid w:val="008F338F"/>
    <w:rsid w:val="0091680D"/>
    <w:rsid w:val="009952A6"/>
    <w:rsid w:val="0099736E"/>
    <w:rsid w:val="00A357A0"/>
    <w:rsid w:val="00A55D43"/>
    <w:rsid w:val="00AA1EFE"/>
    <w:rsid w:val="00BC2871"/>
    <w:rsid w:val="00BE250B"/>
    <w:rsid w:val="00C91976"/>
    <w:rsid w:val="00CA42F3"/>
    <w:rsid w:val="00D0714A"/>
    <w:rsid w:val="00D20C0F"/>
    <w:rsid w:val="00DF60E9"/>
    <w:rsid w:val="00E0594B"/>
    <w:rsid w:val="00F8619D"/>
    <w:rsid w:val="00F91720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13</cp:revision>
  <cp:lastPrinted>2022-08-31T04:15:00Z</cp:lastPrinted>
  <dcterms:created xsi:type="dcterms:W3CDTF">2021-12-22T09:15:00Z</dcterms:created>
  <dcterms:modified xsi:type="dcterms:W3CDTF">2022-08-31T04:15:00Z</dcterms:modified>
</cp:coreProperties>
</file>