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FE6" w:rsidRDefault="00AD5FE6" w:rsidP="00AD5FE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АДМИНИСТРАЦИЯ   КИРОВСКОГО  СЕЛЬСОВЕТА </w:t>
      </w:r>
    </w:p>
    <w:p w:rsidR="00AD5FE6" w:rsidRDefault="00AD5FE6" w:rsidP="00AD5F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ТОГУЧИНСКОГО  РАЙОНА </w:t>
      </w:r>
    </w:p>
    <w:p w:rsidR="00AD5FE6" w:rsidRDefault="00AD5FE6" w:rsidP="00AD5F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 ОБЛАСТИ </w:t>
      </w:r>
    </w:p>
    <w:p w:rsidR="00AD5FE6" w:rsidRDefault="00AD5FE6" w:rsidP="00AD5FE6">
      <w:pPr>
        <w:jc w:val="center"/>
        <w:rPr>
          <w:sz w:val="28"/>
          <w:szCs w:val="28"/>
        </w:rPr>
      </w:pPr>
    </w:p>
    <w:p w:rsidR="00AD5FE6" w:rsidRDefault="00AD5FE6" w:rsidP="00AD5FE6">
      <w:pPr>
        <w:jc w:val="center"/>
        <w:rPr>
          <w:sz w:val="28"/>
          <w:szCs w:val="28"/>
        </w:rPr>
      </w:pPr>
    </w:p>
    <w:p w:rsidR="00AD5FE6" w:rsidRDefault="00AD5FE6" w:rsidP="00AD5F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D5FE6" w:rsidRDefault="00AD5FE6" w:rsidP="00AD5FE6">
      <w:pPr>
        <w:jc w:val="center"/>
        <w:rPr>
          <w:sz w:val="28"/>
          <w:szCs w:val="28"/>
        </w:rPr>
      </w:pPr>
    </w:p>
    <w:p w:rsidR="00AD5FE6" w:rsidRDefault="00A6724D" w:rsidP="009B3891">
      <w:pPr>
        <w:rPr>
          <w:sz w:val="28"/>
          <w:szCs w:val="28"/>
        </w:rPr>
      </w:pPr>
      <w:r>
        <w:rPr>
          <w:sz w:val="28"/>
          <w:szCs w:val="28"/>
        </w:rPr>
        <w:t>02</w:t>
      </w:r>
      <w:r w:rsidR="00AD5FE6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AD5FE6">
        <w:rPr>
          <w:sz w:val="28"/>
          <w:szCs w:val="28"/>
        </w:rPr>
        <w:t>.20</w:t>
      </w:r>
      <w:r w:rsidR="00E57715">
        <w:rPr>
          <w:sz w:val="28"/>
          <w:szCs w:val="28"/>
        </w:rPr>
        <w:t>2</w:t>
      </w:r>
      <w:r w:rsidR="009B3891">
        <w:rPr>
          <w:sz w:val="28"/>
          <w:szCs w:val="28"/>
        </w:rPr>
        <w:t>2</w:t>
      </w:r>
      <w:r w:rsidR="00AD5FE6">
        <w:rPr>
          <w:sz w:val="28"/>
          <w:szCs w:val="28"/>
        </w:rPr>
        <w:t xml:space="preserve">   </w:t>
      </w:r>
      <w:r w:rsidR="009B3891">
        <w:rPr>
          <w:sz w:val="28"/>
          <w:szCs w:val="28"/>
        </w:rPr>
        <w:t xml:space="preserve">                                 </w:t>
      </w:r>
      <w:r w:rsidR="00AD5FE6">
        <w:rPr>
          <w:sz w:val="28"/>
          <w:szCs w:val="28"/>
        </w:rPr>
        <w:t xml:space="preserve"> </w:t>
      </w:r>
      <w:r w:rsidR="009B3891">
        <w:rPr>
          <w:sz w:val="28"/>
          <w:szCs w:val="28"/>
        </w:rPr>
        <w:t>с.Березиково</w:t>
      </w:r>
      <w:r w:rsidR="00AD5FE6">
        <w:rPr>
          <w:sz w:val="28"/>
          <w:szCs w:val="28"/>
        </w:rPr>
        <w:t xml:space="preserve">  </w:t>
      </w:r>
      <w:r w:rsidR="009B3891">
        <w:rPr>
          <w:sz w:val="28"/>
          <w:szCs w:val="28"/>
        </w:rPr>
        <w:t xml:space="preserve">                      </w:t>
      </w:r>
      <w:r w:rsidR="00AD5FE6">
        <w:rPr>
          <w:sz w:val="28"/>
          <w:szCs w:val="28"/>
        </w:rPr>
        <w:t xml:space="preserve">     № </w:t>
      </w:r>
      <w:r>
        <w:rPr>
          <w:sz w:val="28"/>
          <w:szCs w:val="28"/>
        </w:rPr>
        <w:t>78</w:t>
      </w:r>
      <w:r w:rsidR="00AD5FE6">
        <w:rPr>
          <w:sz w:val="28"/>
          <w:szCs w:val="28"/>
        </w:rPr>
        <w:t xml:space="preserve"> </w:t>
      </w:r>
      <w:r w:rsidR="00E57715">
        <w:rPr>
          <w:sz w:val="28"/>
          <w:szCs w:val="28"/>
        </w:rPr>
        <w:t>/П/93.010</w:t>
      </w:r>
    </w:p>
    <w:p w:rsidR="00AD5FE6" w:rsidRDefault="00AD5FE6" w:rsidP="00AD5FE6"/>
    <w:p w:rsidR="00251451" w:rsidRPr="00251451" w:rsidRDefault="00A6724D" w:rsidP="00A6724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1451" w:rsidRPr="00251451">
        <w:rPr>
          <w:rFonts w:ascii="Times New Roman" w:hAnsi="Times New Roman" w:cs="Times New Roman"/>
          <w:sz w:val="28"/>
          <w:szCs w:val="28"/>
        </w:rPr>
        <w:t>б утверждении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451" w:rsidRPr="00251451">
        <w:rPr>
          <w:rFonts w:ascii="Times New Roman" w:hAnsi="Times New Roman" w:cs="Times New Roman"/>
          <w:sz w:val="28"/>
          <w:szCs w:val="28"/>
        </w:rPr>
        <w:t>программы «</w:t>
      </w:r>
      <w:r w:rsidR="008C77C1">
        <w:rPr>
          <w:rFonts w:ascii="Times New Roman" w:hAnsi="Times New Roman" w:cs="Times New Roman"/>
          <w:sz w:val="28"/>
          <w:szCs w:val="28"/>
        </w:rPr>
        <w:t>Об о</w:t>
      </w:r>
      <w:r w:rsidR="00251451" w:rsidRPr="00251451">
        <w:rPr>
          <w:rFonts w:ascii="Times New Roman" w:hAnsi="Times New Roman" w:cs="Times New Roman"/>
          <w:sz w:val="28"/>
          <w:szCs w:val="28"/>
        </w:rPr>
        <w:t>беспечени</w:t>
      </w:r>
      <w:r w:rsidR="008C77C1">
        <w:rPr>
          <w:rFonts w:ascii="Times New Roman" w:hAnsi="Times New Roman" w:cs="Times New Roman"/>
          <w:sz w:val="28"/>
          <w:szCs w:val="28"/>
        </w:rPr>
        <w:t>и</w:t>
      </w:r>
    </w:p>
    <w:p w:rsidR="00251451" w:rsidRDefault="00251451" w:rsidP="00A6724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1451">
        <w:rPr>
          <w:rFonts w:ascii="Times New Roman" w:hAnsi="Times New Roman" w:cs="Times New Roman"/>
          <w:sz w:val="28"/>
          <w:szCs w:val="28"/>
        </w:rPr>
        <w:t>пожарной безопасности на территории</w:t>
      </w:r>
      <w:r w:rsidR="00A6724D">
        <w:rPr>
          <w:rFonts w:ascii="Times New Roman" w:hAnsi="Times New Roman" w:cs="Times New Roman"/>
          <w:sz w:val="28"/>
          <w:szCs w:val="28"/>
        </w:rPr>
        <w:t xml:space="preserve"> Кировского сельсовета Тогучинского района Новосибирской области </w:t>
      </w:r>
      <w:r w:rsidRPr="00251451">
        <w:rPr>
          <w:rFonts w:ascii="Times New Roman" w:hAnsi="Times New Roman" w:cs="Times New Roman"/>
          <w:sz w:val="28"/>
          <w:szCs w:val="28"/>
        </w:rPr>
        <w:t>на 2022-2027 годы»</w:t>
      </w:r>
    </w:p>
    <w:p w:rsidR="00A6724D" w:rsidRDefault="00A6724D" w:rsidP="00A6724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724D" w:rsidRPr="00251451" w:rsidRDefault="00A6724D" w:rsidP="00A6724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1451" w:rsidRPr="00251451" w:rsidRDefault="00A6724D" w:rsidP="00A6724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1451" w:rsidRPr="0025145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ст.19 Федерального закона от 21.12.1994 № 69-ФЗ «О пожарной безопасности», ст.63 Федерального закона от 22.07.2008 № 123-ФЗ «Технический регламент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451" w:rsidRPr="00251451">
        <w:rPr>
          <w:rFonts w:ascii="Times New Roman" w:hAnsi="Times New Roman" w:cs="Times New Roman"/>
          <w:sz w:val="28"/>
          <w:szCs w:val="28"/>
        </w:rPr>
        <w:t>требованиях пожарной безопасности»,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Кировского сельсовета Тогучинского района Новосибирской области</w:t>
      </w:r>
    </w:p>
    <w:p w:rsidR="00251451" w:rsidRPr="00251451" w:rsidRDefault="00251451" w:rsidP="00A6724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451">
        <w:rPr>
          <w:rFonts w:ascii="Times New Roman" w:hAnsi="Times New Roman" w:cs="Times New Roman"/>
          <w:sz w:val="28"/>
          <w:szCs w:val="28"/>
        </w:rPr>
        <w:t>ПОСТАНОВЛЯ</w:t>
      </w:r>
      <w:r w:rsidR="00A6724D">
        <w:rPr>
          <w:rFonts w:ascii="Times New Roman" w:hAnsi="Times New Roman" w:cs="Times New Roman"/>
          <w:sz w:val="28"/>
          <w:szCs w:val="28"/>
        </w:rPr>
        <w:t>ЕТ</w:t>
      </w:r>
      <w:r w:rsidRPr="00251451">
        <w:rPr>
          <w:rFonts w:ascii="Times New Roman" w:hAnsi="Times New Roman" w:cs="Times New Roman"/>
          <w:sz w:val="28"/>
          <w:szCs w:val="28"/>
        </w:rPr>
        <w:t>:</w:t>
      </w:r>
    </w:p>
    <w:p w:rsidR="00251451" w:rsidRPr="00251451" w:rsidRDefault="00251451" w:rsidP="00A6724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451">
        <w:rPr>
          <w:rFonts w:ascii="Times New Roman" w:hAnsi="Times New Roman" w:cs="Times New Roman"/>
          <w:sz w:val="28"/>
          <w:szCs w:val="28"/>
        </w:rPr>
        <w:t>1. Утвердить прилагаемую муниципальную программу «</w:t>
      </w:r>
      <w:r w:rsidR="008C77C1">
        <w:rPr>
          <w:rFonts w:ascii="Times New Roman" w:hAnsi="Times New Roman" w:cs="Times New Roman"/>
          <w:sz w:val="28"/>
          <w:szCs w:val="28"/>
        </w:rPr>
        <w:t>Об о</w:t>
      </w:r>
      <w:r w:rsidRPr="00251451">
        <w:rPr>
          <w:rFonts w:ascii="Times New Roman" w:hAnsi="Times New Roman" w:cs="Times New Roman"/>
          <w:sz w:val="28"/>
          <w:szCs w:val="28"/>
        </w:rPr>
        <w:t>беспечени</w:t>
      </w:r>
      <w:r w:rsidR="008C77C1">
        <w:rPr>
          <w:rFonts w:ascii="Times New Roman" w:hAnsi="Times New Roman" w:cs="Times New Roman"/>
          <w:sz w:val="28"/>
          <w:szCs w:val="28"/>
        </w:rPr>
        <w:t>и</w:t>
      </w:r>
      <w:r w:rsidRPr="00251451">
        <w:rPr>
          <w:rFonts w:ascii="Times New Roman" w:hAnsi="Times New Roman" w:cs="Times New Roman"/>
          <w:sz w:val="28"/>
          <w:szCs w:val="28"/>
        </w:rPr>
        <w:t xml:space="preserve"> пожарной безопасности на территории</w:t>
      </w:r>
      <w:r w:rsidR="00A6724D">
        <w:rPr>
          <w:rFonts w:ascii="Times New Roman" w:hAnsi="Times New Roman" w:cs="Times New Roman"/>
          <w:sz w:val="28"/>
          <w:szCs w:val="28"/>
        </w:rPr>
        <w:t xml:space="preserve"> Кировского сельсовета Тогучинского района Новосибирской области </w:t>
      </w:r>
      <w:r w:rsidRPr="00251451">
        <w:rPr>
          <w:rFonts w:ascii="Times New Roman" w:hAnsi="Times New Roman" w:cs="Times New Roman"/>
          <w:sz w:val="28"/>
          <w:szCs w:val="28"/>
        </w:rPr>
        <w:t>на 2022-2027 годы».</w:t>
      </w:r>
    </w:p>
    <w:p w:rsidR="00A6724D" w:rsidRPr="00A6724D" w:rsidRDefault="00251451" w:rsidP="00A6724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1451">
        <w:rPr>
          <w:rFonts w:ascii="Times New Roman" w:hAnsi="Times New Roman" w:cs="Times New Roman"/>
          <w:sz w:val="28"/>
          <w:szCs w:val="28"/>
        </w:rPr>
        <w:t>2</w:t>
      </w:r>
      <w:r w:rsidR="00A6724D">
        <w:rPr>
          <w:rFonts w:ascii="Times New Roman" w:hAnsi="Times New Roman" w:cs="Times New Roman"/>
          <w:sz w:val="28"/>
          <w:szCs w:val="28"/>
        </w:rPr>
        <w:t xml:space="preserve">. </w:t>
      </w:r>
      <w:r w:rsidR="00A6724D" w:rsidRPr="00A6724D">
        <w:rPr>
          <w:rFonts w:ascii="Times New Roman" w:hAnsi="Times New Roman" w:cs="Times New Roman"/>
          <w:sz w:val="28"/>
          <w:szCs w:val="28"/>
        </w:rPr>
        <w:t>Разместить данную программу на официальном сайте администрации</w:t>
      </w:r>
      <w:r w:rsidR="00A6724D">
        <w:rPr>
          <w:rFonts w:ascii="Times New Roman" w:hAnsi="Times New Roman" w:cs="Times New Roman"/>
          <w:sz w:val="28"/>
          <w:szCs w:val="28"/>
        </w:rPr>
        <w:t xml:space="preserve"> и в периодическом печатном издании «Кировский Вестник»</w:t>
      </w:r>
      <w:r w:rsidR="00A6724D" w:rsidRPr="00A6724D">
        <w:rPr>
          <w:rFonts w:ascii="Times New Roman" w:hAnsi="Times New Roman" w:cs="Times New Roman"/>
          <w:sz w:val="28"/>
          <w:szCs w:val="28"/>
        </w:rPr>
        <w:t>.</w:t>
      </w:r>
    </w:p>
    <w:p w:rsidR="00251451" w:rsidRPr="00251451" w:rsidRDefault="00A6724D" w:rsidP="00A6724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72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Кировского 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О.С.Адоньеву</w:t>
      </w:r>
      <w:proofErr w:type="spellEnd"/>
      <w:r w:rsidRPr="00A6724D">
        <w:rPr>
          <w:rFonts w:ascii="Times New Roman" w:hAnsi="Times New Roman" w:cs="Times New Roman"/>
          <w:sz w:val="28"/>
          <w:szCs w:val="28"/>
        </w:rPr>
        <w:t>.</w:t>
      </w:r>
    </w:p>
    <w:p w:rsidR="0039127C" w:rsidRDefault="0039127C" w:rsidP="00A6724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6724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5A4A" w:rsidRDefault="00495A4A" w:rsidP="00A6724D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D5FE6" w:rsidRDefault="00495A4A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И.о.г</w:t>
      </w:r>
      <w:r w:rsidR="00AD5FE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D5FE6">
        <w:rPr>
          <w:rFonts w:ascii="Times New Roman" w:hAnsi="Times New Roman" w:cs="Times New Roman"/>
          <w:sz w:val="28"/>
          <w:szCs w:val="28"/>
        </w:rPr>
        <w:t xml:space="preserve"> Кировского сельсовета </w:t>
      </w:r>
    </w:p>
    <w:p w:rsidR="00AD5FE6" w:rsidRDefault="00AD5FE6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Тогучинского района   </w:t>
      </w:r>
    </w:p>
    <w:p w:rsidR="004B31AA" w:rsidRDefault="00AD5FE6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</w:t>
      </w:r>
      <w:r w:rsidR="009B389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495A4A">
        <w:rPr>
          <w:rFonts w:ascii="Times New Roman" w:hAnsi="Times New Roman" w:cs="Times New Roman"/>
          <w:sz w:val="28"/>
          <w:szCs w:val="28"/>
        </w:rPr>
        <w:t>О.С.Адоньева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Pr="008C77C1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C77C1" w:rsidRPr="008C77C1" w:rsidRDefault="008C77C1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6724D" w:rsidRDefault="00A6724D" w:rsidP="00AD5FE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D437C" w:rsidRPr="002F3C14" w:rsidRDefault="003D437C" w:rsidP="003D437C">
      <w:pPr>
        <w:pStyle w:val="a5"/>
        <w:spacing w:after="0"/>
        <w:rPr>
          <w:rFonts w:ascii="Times New Roman" w:hAnsi="Times New Roman"/>
          <w:b/>
          <w:i w:val="0"/>
          <w:sz w:val="32"/>
          <w:szCs w:val="32"/>
        </w:rPr>
      </w:pPr>
      <w:r w:rsidRPr="002F3C14">
        <w:rPr>
          <w:rFonts w:ascii="Times New Roman" w:hAnsi="Times New Roman"/>
          <w:b/>
          <w:i w:val="0"/>
          <w:sz w:val="32"/>
          <w:szCs w:val="32"/>
        </w:rPr>
        <w:t>Муниципальная программа</w:t>
      </w:r>
    </w:p>
    <w:p w:rsidR="003D437C" w:rsidRPr="002F3C14" w:rsidRDefault="003D437C" w:rsidP="003D437C">
      <w:pPr>
        <w:jc w:val="center"/>
        <w:rPr>
          <w:b/>
          <w:sz w:val="32"/>
          <w:szCs w:val="32"/>
        </w:rPr>
      </w:pPr>
      <w:r w:rsidRPr="002F3C14">
        <w:rPr>
          <w:b/>
          <w:sz w:val="32"/>
          <w:szCs w:val="32"/>
        </w:rPr>
        <w:t xml:space="preserve">«Об обеспечении первичных мер пожарной безопасности на территории </w:t>
      </w:r>
      <w:r>
        <w:rPr>
          <w:b/>
          <w:sz w:val="32"/>
          <w:szCs w:val="32"/>
        </w:rPr>
        <w:t>Кировского сельсовета Тогучинского района Новосибирской области</w:t>
      </w:r>
      <w:r w:rsidRPr="002F3C14">
        <w:rPr>
          <w:b/>
          <w:sz w:val="32"/>
          <w:szCs w:val="32"/>
        </w:rPr>
        <w:t xml:space="preserve"> на 202</w:t>
      </w:r>
      <w:r>
        <w:rPr>
          <w:b/>
          <w:sz w:val="32"/>
          <w:szCs w:val="32"/>
        </w:rPr>
        <w:t>2</w:t>
      </w:r>
      <w:r w:rsidRPr="002F3C14"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7</w:t>
      </w:r>
      <w:r w:rsidRPr="002F3C14">
        <w:rPr>
          <w:b/>
          <w:sz w:val="32"/>
          <w:szCs w:val="32"/>
        </w:rPr>
        <w:t xml:space="preserve"> годы»</w:t>
      </w:r>
    </w:p>
    <w:p w:rsidR="003D437C" w:rsidRPr="002F3C14" w:rsidRDefault="003D437C" w:rsidP="003D437C">
      <w:pPr>
        <w:pStyle w:val="a7"/>
        <w:jc w:val="center"/>
        <w:rPr>
          <w:b/>
          <w:sz w:val="32"/>
          <w:szCs w:val="32"/>
          <w:lang w:eastAsia="ar-SA"/>
        </w:rPr>
      </w:pPr>
    </w:p>
    <w:p w:rsidR="003D437C" w:rsidRPr="00AC6B9F" w:rsidRDefault="003D437C" w:rsidP="003D437C">
      <w:pPr>
        <w:pStyle w:val="a5"/>
        <w:ind w:firstLine="709"/>
        <w:rPr>
          <w:rFonts w:ascii="Times New Roman" w:hAnsi="Times New Roman"/>
          <w:b/>
          <w:i w:val="0"/>
          <w:sz w:val="28"/>
          <w:szCs w:val="27"/>
        </w:rPr>
      </w:pPr>
      <w:r w:rsidRPr="00AC6B9F">
        <w:rPr>
          <w:rFonts w:ascii="Times New Roman" w:hAnsi="Times New Roman"/>
          <w:b/>
          <w:i w:val="0"/>
          <w:sz w:val="28"/>
          <w:szCs w:val="27"/>
        </w:rPr>
        <w:t xml:space="preserve">Паспорт Программы </w:t>
      </w:r>
    </w:p>
    <w:p w:rsidR="003D437C" w:rsidRPr="00747402" w:rsidRDefault="003D437C" w:rsidP="003D437C">
      <w:pPr>
        <w:tabs>
          <w:tab w:val="left" w:pos="720"/>
        </w:tabs>
        <w:jc w:val="both"/>
        <w:rPr>
          <w:sz w:val="27"/>
          <w:szCs w:val="27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0"/>
      </w:tblGrid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Основание для разработки программы</w:t>
            </w:r>
          </w:p>
        </w:tc>
        <w:tc>
          <w:tcPr>
            <w:tcW w:w="5670" w:type="dxa"/>
          </w:tcPr>
          <w:p w:rsidR="003D437C" w:rsidRPr="00747402" w:rsidRDefault="003D437C" w:rsidP="003D437C">
            <w:pPr>
              <w:spacing w:line="240" w:lineRule="atLeast"/>
              <w:rPr>
                <w:sz w:val="27"/>
                <w:szCs w:val="27"/>
              </w:rPr>
            </w:pPr>
            <w:r w:rsidRPr="00DB7692">
              <w:rPr>
                <w:color w:val="1E1E1E"/>
                <w:sz w:val="28"/>
                <w:szCs w:val="21"/>
              </w:rPr>
              <w:t xml:space="preserve"> Федеральный закон от 06.10.2003 № 131-ФЗ «Об общих принципах организации местного самоуправления в Российской Федерации», Федеральный закон от 21.12.1994 № 69-ФЗ «О пожарной безопасности» 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Наименование Программы</w:t>
            </w:r>
          </w:p>
        </w:tc>
        <w:tc>
          <w:tcPr>
            <w:tcW w:w="5670" w:type="dxa"/>
          </w:tcPr>
          <w:p w:rsidR="003D437C" w:rsidRPr="00747402" w:rsidRDefault="003D437C" w:rsidP="00BA1F4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Муниципальная программа «Об обеспечении</w:t>
            </w:r>
            <w:r w:rsidRPr="00747402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первичных мер пожарной безопасности на территории Кировского сельсовета Тогучинского района Новосибирской области</w:t>
            </w:r>
            <w:r w:rsidRPr="00747402">
              <w:rPr>
                <w:sz w:val="27"/>
                <w:szCs w:val="27"/>
              </w:rPr>
              <w:t xml:space="preserve"> на 20</w:t>
            </w:r>
            <w:r>
              <w:rPr>
                <w:sz w:val="27"/>
                <w:szCs w:val="27"/>
              </w:rPr>
              <w:t>22</w:t>
            </w:r>
            <w:r w:rsidRPr="00747402">
              <w:rPr>
                <w:sz w:val="27"/>
                <w:szCs w:val="27"/>
              </w:rPr>
              <w:t>-20</w:t>
            </w:r>
            <w:r>
              <w:rPr>
                <w:sz w:val="27"/>
                <w:szCs w:val="27"/>
              </w:rPr>
              <w:t>27</w:t>
            </w:r>
            <w:r w:rsidRPr="00747402">
              <w:rPr>
                <w:sz w:val="27"/>
                <w:szCs w:val="27"/>
              </w:rPr>
              <w:t xml:space="preserve"> годы </w:t>
            </w:r>
          </w:p>
          <w:p w:rsidR="003D437C" w:rsidRPr="00747402" w:rsidRDefault="003D437C" w:rsidP="00BA1F48">
            <w:pPr>
              <w:jc w:val="both"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(далее - Программа)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Разработчик Программы</w:t>
            </w:r>
          </w:p>
        </w:tc>
        <w:tc>
          <w:tcPr>
            <w:tcW w:w="5670" w:type="dxa"/>
          </w:tcPr>
          <w:p w:rsidR="003D437C" w:rsidRPr="00747402" w:rsidRDefault="003D437C" w:rsidP="003D437C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Администрация </w:t>
            </w:r>
            <w:r w:rsidRPr="003D437C">
              <w:rPr>
                <w:sz w:val="27"/>
                <w:szCs w:val="27"/>
              </w:rPr>
              <w:t>Кировского сельсовета Тогучинского района Новосибирской области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Основная цель Программы</w:t>
            </w:r>
          </w:p>
        </w:tc>
        <w:tc>
          <w:tcPr>
            <w:tcW w:w="5670" w:type="dxa"/>
          </w:tcPr>
          <w:p w:rsidR="003D437C" w:rsidRPr="00F66F0A" w:rsidRDefault="003D437C" w:rsidP="00BA1F48">
            <w:pPr>
              <w:suppressAutoHyphens/>
              <w:rPr>
                <w:sz w:val="28"/>
                <w:szCs w:val="28"/>
              </w:rPr>
            </w:pPr>
            <w:r w:rsidRPr="00F66F0A">
              <w:rPr>
                <w:color w:val="1E1E1E"/>
                <w:sz w:val="28"/>
                <w:szCs w:val="28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Основные задачи </w:t>
            </w:r>
          </w:p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Программы</w:t>
            </w:r>
          </w:p>
        </w:tc>
        <w:tc>
          <w:tcPr>
            <w:tcW w:w="5670" w:type="dxa"/>
          </w:tcPr>
          <w:p w:rsidR="003D437C" w:rsidRPr="00F66F0A" w:rsidRDefault="003D437C" w:rsidP="00BA1F48">
            <w:pPr>
              <w:suppressAutoHyphens/>
              <w:rPr>
                <w:sz w:val="28"/>
                <w:szCs w:val="28"/>
              </w:rPr>
            </w:pPr>
            <w:r w:rsidRPr="00F66F0A">
              <w:rPr>
                <w:color w:val="1E1E1E"/>
                <w:sz w:val="28"/>
                <w:szCs w:val="28"/>
              </w:rPr>
              <w:t xml:space="preserve">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F66F0A">
              <w:rPr>
                <w:color w:val="1E1E1E"/>
                <w:sz w:val="28"/>
                <w:szCs w:val="28"/>
              </w:rPr>
              <w:t>т.ч</w:t>
            </w:r>
            <w:proofErr w:type="spellEnd"/>
            <w:r w:rsidRPr="00F66F0A">
              <w:rPr>
                <w:color w:val="1E1E1E"/>
                <w:sz w:val="28"/>
                <w:szCs w:val="28"/>
              </w:rPr>
              <w:t>. участия в борьбе с пожарами.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8C77C1" w:rsidRDefault="003D437C" w:rsidP="00BA1F48">
            <w:pPr>
              <w:suppressAutoHyphens/>
              <w:rPr>
                <w:sz w:val="27"/>
                <w:szCs w:val="27"/>
                <w:lang w:val="en-US"/>
              </w:rPr>
            </w:pPr>
            <w:r w:rsidRPr="00747402">
              <w:rPr>
                <w:sz w:val="27"/>
                <w:szCs w:val="27"/>
              </w:rPr>
              <w:t>Сроки реализации  Программы</w:t>
            </w:r>
          </w:p>
        </w:tc>
        <w:tc>
          <w:tcPr>
            <w:tcW w:w="5670" w:type="dxa"/>
          </w:tcPr>
          <w:p w:rsidR="003D437C" w:rsidRPr="00747402" w:rsidRDefault="003D437C" w:rsidP="003D437C">
            <w:pPr>
              <w:suppressAutoHyphens/>
              <w:jc w:val="both"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20</w:t>
            </w:r>
            <w:r>
              <w:rPr>
                <w:sz w:val="27"/>
                <w:szCs w:val="27"/>
              </w:rPr>
              <w:t>22</w:t>
            </w:r>
            <w:r w:rsidRPr="00747402">
              <w:rPr>
                <w:sz w:val="27"/>
                <w:szCs w:val="27"/>
              </w:rPr>
              <w:t>-20</w:t>
            </w:r>
            <w:r>
              <w:rPr>
                <w:sz w:val="27"/>
                <w:szCs w:val="27"/>
              </w:rPr>
              <w:t>27</w:t>
            </w:r>
            <w:r w:rsidRPr="00747402">
              <w:rPr>
                <w:sz w:val="27"/>
                <w:szCs w:val="27"/>
              </w:rPr>
              <w:t xml:space="preserve"> годы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Основные мероприятия </w:t>
            </w:r>
          </w:p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Программы</w:t>
            </w:r>
          </w:p>
        </w:tc>
        <w:tc>
          <w:tcPr>
            <w:tcW w:w="5670" w:type="dxa"/>
          </w:tcPr>
          <w:p w:rsidR="003D437C" w:rsidRPr="00747402" w:rsidRDefault="003D437C" w:rsidP="00BA1F48">
            <w:pPr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Укрепление и развитие пожарно-технической базы ад</w:t>
            </w:r>
            <w:r>
              <w:rPr>
                <w:sz w:val="27"/>
                <w:szCs w:val="27"/>
              </w:rPr>
              <w:t xml:space="preserve">министрации </w:t>
            </w:r>
            <w:r w:rsidRPr="003D437C">
              <w:rPr>
                <w:sz w:val="27"/>
                <w:szCs w:val="27"/>
              </w:rPr>
              <w:t>Кировского сельсовета Тогучинского района Новосибирской области</w:t>
            </w:r>
            <w:r>
              <w:rPr>
                <w:sz w:val="27"/>
                <w:szCs w:val="27"/>
              </w:rPr>
              <w:t>.</w:t>
            </w:r>
          </w:p>
          <w:p w:rsidR="003D437C" w:rsidRPr="00747402" w:rsidRDefault="003D437C" w:rsidP="003D437C">
            <w:pPr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lastRenderedPageBreak/>
              <w:t>Информационное обеспечение населения о мерах пожарной безопасности.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8C77C1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lastRenderedPageBreak/>
              <w:t>Ответств</w:t>
            </w:r>
            <w:r w:rsidR="008C77C1">
              <w:rPr>
                <w:sz w:val="27"/>
                <w:szCs w:val="27"/>
              </w:rPr>
              <w:t xml:space="preserve">енный исполнитель </w:t>
            </w:r>
            <w:r w:rsidRPr="00747402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5670" w:type="dxa"/>
          </w:tcPr>
          <w:p w:rsidR="003D437C" w:rsidRPr="00747402" w:rsidRDefault="003D437C" w:rsidP="003D437C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Администрация </w:t>
            </w:r>
            <w:r w:rsidRPr="003D437C">
              <w:rPr>
                <w:sz w:val="27"/>
                <w:szCs w:val="27"/>
              </w:rPr>
              <w:t>Кировского сельсовета Тогучинского района Новосибирской области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Основные целевые показатели Программы</w:t>
            </w:r>
          </w:p>
        </w:tc>
        <w:tc>
          <w:tcPr>
            <w:tcW w:w="56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rFonts w:eastAsia="Calibri"/>
                <w:sz w:val="27"/>
                <w:szCs w:val="27"/>
                <w:lang w:eastAsia="en-US"/>
              </w:rPr>
              <w:t>Темп снижения количества зарегистрированных пожаров и возгораний к уровню прошлого года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Объемы и источники </w:t>
            </w:r>
          </w:p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 xml:space="preserve">финансирования </w:t>
            </w:r>
          </w:p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Программы</w:t>
            </w:r>
          </w:p>
        </w:tc>
        <w:tc>
          <w:tcPr>
            <w:tcW w:w="5670" w:type="dxa"/>
          </w:tcPr>
          <w:p w:rsidR="003D437C" w:rsidRPr="00D73DA4" w:rsidRDefault="003D437C" w:rsidP="00BA1F48">
            <w:pPr>
              <w:jc w:val="both"/>
              <w:rPr>
                <w:sz w:val="28"/>
                <w:szCs w:val="26"/>
              </w:rPr>
            </w:pPr>
            <w:r w:rsidRPr="00DB7692">
              <w:rPr>
                <w:sz w:val="28"/>
                <w:szCs w:val="26"/>
              </w:rPr>
              <w:t xml:space="preserve">Прогнозная (справочная) оценка расходов на реализацию Программы из бюджета сельского поселения – </w:t>
            </w:r>
            <w:r w:rsidR="00031549">
              <w:rPr>
                <w:sz w:val="28"/>
                <w:szCs w:val="26"/>
              </w:rPr>
              <w:t>22</w:t>
            </w:r>
            <w:r w:rsidR="00D73DA4" w:rsidRPr="00D73DA4">
              <w:rPr>
                <w:b/>
                <w:sz w:val="28"/>
                <w:szCs w:val="26"/>
              </w:rPr>
              <w:t>1</w:t>
            </w:r>
            <w:r w:rsidRPr="00D73DA4">
              <w:rPr>
                <w:b/>
                <w:sz w:val="28"/>
                <w:szCs w:val="26"/>
              </w:rPr>
              <w:t>,0 тыс. рублей</w:t>
            </w:r>
            <w:r w:rsidRPr="00D73DA4">
              <w:rPr>
                <w:sz w:val="28"/>
                <w:szCs w:val="26"/>
              </w:rPr>
              <w:t>, в том числе по годам:</w:t>
            </w:r>
          </w:p>
          <w:p w:rsidR="003D437C" w:rsidRPr="00D73DA4" w:rsidRDefault="003D437C" w:rsidP="00BA1F48">
            <w:pPr>
              <w:jc w:val="both"/>
              <w:rPr>
                <w:b/>
                <w:sz w:val="28"/>
                <w:szCs w:val="26"/>
              </w:rPr>
            </w:pPr>
            <w:r w:rsidRPr="00D73DA4">
              <w:rPr>
                <w:b/>
                <w:sz w:val="28"/>
                <w:szCs w:val="26"/>
              </w:rPr>
              <w:t>202</w:t>
            </w:r>
            <w:r w:rsidR="00D73DA4" w:rsidRPr="00D73DA4">
              <w:rPr>
                <w:b/>
                <w:sz w:val="28"/>
                <w:szCs w:val="26"/>
              </w:rPr>
              <w:t>2</w:t>
            </w:r>
            <w:r w:rsidRPr="00D73DA4">
              <w:rPr>
                <w:b/>
                <w:sz w:val="28"/>
                <w:szCs w:val="26"/>
              </w:rPr>
              <w:t xml:space="preserve"> год –</w:t>
            </w:r>
            <w:r w:rsidR="00031549">
              <w:rPr>
                <w:b/>
                <w:sz w:val="28"/>
                <w:szCs w:val="26"/>
              </w:rPr>
              <w:t xml:space="preserve">48,5 </w:t>
            </w:r>
            <w:proofErr w:type="spellStart"/>
            <w:r w:rsidRPr="00D73DA4">
              <w:rPr>
                <w:b/>
                <w:sz w:val="28"/>
                <w:szCs w:val="26"/>
              </w:rPr>
              <w:t>тыс.руб</w:t>
            </w:r>
            <w:proofErr w:type="spellEnd"/>
            <w:r w:rsidRPr="00D73DA4">
              <w:rPr>
                <w:b/>
                <w:sz w:val="28"/>
                <w:szCs w:val="26"/>
              </w:rPr>
              <w:t>.</w:t>
            </w:r>
          </w:p>
          <w:p w:rsidR="003D437C" w:rsidRPr="00031549" w:rsidRDefault="003D437C" w:rsidP="00BA1F48">
            <w:pPr>
              <w:jc w:val="both"/>
              <w:rPr>
                <w:b/>
                <w:sz w:val="28"/>
                <w:szCs w:val="26"/>
              </w:rPr>
            </w:pPr>
            <w:r w:rsidRPr="00D73DA4">
              <w:rPr>
                <w:b/>
                <w:sz w:val="28"/>
                <w:szCs w:val="26"/>
              </w:rPr>
              <w:t>20</w:t>
            </w:r>
            <w:r w:rsidR="00D73DA4" w:rsidRPr="00D73DA4">
              <w:rPr>
                <w:b/>
                <w:sz w:val="28"/>
                <w:szCs w:val="26"/>
              </w:rPr>
              <w:t>23</w:t>
            </w:r>
            <w:r w:rsidRPr="00D73DA4">
              <w:rPr>
                <w:b/>
                <w:sz w:val="28"/>
                <w:szCs w:val="26"/>
              </w:rPr>
              <w:t xml:space="preserve"> год </w:t>
            </w:r>
            <w:r w:rsidRPr="00D73DA4">
              <w:rPr>
                <w:sz w:val="28"/>
                <w:szCs w:val="26"/>
              </w:rPr>
              <w:t xml:space="preserve">– </w:t>
            </w:r>
            <w:r w:rsidR="00031549">
              <w:rPr>
                <w:b/>
                <w:sz w:val="28"/>
                <w:szCs w:val="26"/>
              </w:rPr>
              <w:t>3</w:t>
            </w:r>
            <w:r w:rsidR="00031549" w:rsidRPr="00031549">
              <w:rPr>
                <w:b/>
                <w:sz w:val="28"/>
                <w:szCs w:val="26"/>
              </w:rPr>
              <w:t>1</w:t>
            </w:r>
            <w:r w:rsidRPr="00031549">
              <w:rPr>
                <w:b/>
                <w:sz w:val="28"/>
                <w:szCs w:val="26"/>
              </w:rPr>
              <w:t>,0</w:t>
            </w:r>
            <w:r w:rsidR="00031549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31549">
              <w:rPr>
                <w:b/>
                <w:sz w:val="28"/>
                <w:szCs w:val="26"/>
              </w:rPr>
              <w:t>тыс.руб</w:t>
            </w:r>
            <w:proofErr w:type="spellEnd"/>
            <w:r w:rsidRPr="00031549">
              <w:rPr>
                <w:b/>
                <w:sz w:val="28"/>
                <w:szCs w:val="26"/>
              </w:rPr>
              <w:t>.</w:t>
            </w:r>
          </w:p>
          <w:p w:rsidR="003D437C" w:rsidRPr="00031549" w:rsidRDefault="003D437C" w:rsidP="00BA1F48">
            <w:pPr>
              <w:suppressAutoHyphens/>
              <w:jc w:val="both"/>
              <w:rPr>
                <w:b/>
                <w:sz w:val="28"/>
                <w:szCs w:val="26"/>
              </w:rPr>
            </w:pPr>
            <w:r w:rsidRPr="00031549">
              <w:rPr>
                <w:b/>
                <w:sz w:val="28"/>
                <w:szCs w:val="26"/>
              </w:rPr>
              <w:t>20</w:t>
            </w:r>
            <w:r w:rsidR="00D73DA4" w:rsidRPr="00031549">
              <w:rPr>
                <w:b/>
                <w:sz w:val="28"/>
                <w:szCs w:val="26"/>
              </w:rPr>
              <w:t>24</w:t>
            </w:r>
            <w:r w:rsidRPr="00031549">
              <w:rPr>
                <w:b/>
                <w:sz w:val="28"/>
                <w:szCs w:val="26"/>
              </w:rPr>
              <w:t xml:space="preserve"> год –</w:t>
            </w:r>
            <w:r w:rsidR="00031549">
              <w:rPr>
                <w:b/>
                <w:sz w:val="28"/>
                <w:szCs w:val="26"/>
              </w:rPr>
              <w:t>3</w:t>
            </w:r>
            <w:r w:rsidR="00031549" w:rsidRPr="00031549">
              <w:rPr>
                <w:b/>
                <w:sz w:val="28"/>
                <w:szCs w:val="26"/>
              </w:rPr>
              <w:t>1</w:t>
            </w:r>
            <w:r w:rsidRPr="00031549">
              <w:rPr>
                <w:b/>
                <w:sz w:val="28"/>
                <w:szCs w:val="26"/>
              </w:rPr>
              <w:t>,0</w:t>
            </w:r>
            <w:r w:rsidR="00031549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31549">
              <w:rPr>
                <w:b/>
                <w:sz w:val="28"/>
                <w:szCs w:val="26"/>
              </w:rPr>
              <w:t>тыс.руб</w:t>
            </w:r>
            <w:proofErr w:type="spellEnd"/>
            <w:r w:rsidRPr="00031549">
              <w:rPr>
                <w:b/>
                <w:sz w:val="28"/>
                <w:szCs w:val="26"/>
              </w:rPr>
              <w:t>.</w:t>
            </w:r>
          </w:p>
          <w:p w:rsidR="00D73DA4" w:rsidRPr="00031549" w:rsidRDefault="00D73DA4" w:rsidP="00D73DA4">
            <w:pPr>
              <w:suppressAutoHyphens/>
              <w:jc w:val="both"/>
              <w:rPr>
                <w:b/>
                <w:sz w:val="28"/>
                <w:szCs w:val="26"/>
              </w:rPr>
            </w:pPr>
            <w:r w:rsidRPr="00031549">
              <w:rPr>
                <w:b/>
                <w:sz w:val="28"/>
                <w:szCs w:val="26"/>
              </w:rPr>
              <w:t>202</w:t>
            </w:r>
            <w:r w:rsidR="00031549">
              <w:rPr>
                <w:b/>
                <w:sz w:val="28"/>
                <w:szCs w:val="26"/>
              </w:rPr>
              <w:t>5</w:t>
            </w:r>
            <w:r w:rsidRPr="00031549">
              <w:rPr>
                <w:b/>
                <w:sz w:val="28"/>
                <w:szCs w:val="26"/>
              </w:rPr>
              <w:t xml:space="preserve"> год –</w:t>
            </w:r>
            <w:r w:rsidR="00031549">
              <w:rPr>
                <w:b/>
                <w:sz w:val="28"/>
                <w:szCs w:val="26"/>
              </w:rPr>
              <w:t>3</w:t>
            </w:r>
            <w:r w:rsidR="00031549" w:rsidRPr="00031549">
              <w:rPr>
                <w:b/>
                <w:sz w:val="28"/>
                <w:szCs w:val="26"/>
              </w:rPr>
              <w:t>6</w:t>
            </w:r>
            <w:r w:rsidRPr="00031549">
              <w:rPr>
                <w:b/>
                <w:sz w:val="28"/>
                <w:szCs w:val="26"/>
              </w:rPr>
              <w:t>,0</w:t>
            </w:r>
            <w:r w:rsidR="00031549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31549">
              <w:rPr>
                <w:b/>
                <w:sz w:val="28"/>
                <w:szCs w:val="26"/>
              </w:rPr>
              <w:t>тыс.руб</w:t>
            </w:r>
            <w:proofErr w:type="spellEnd"/>
            <w:r w:rsidRPr="00031549">
              <w:rPr>
                <w:b/>
                <w:sz w:val="28"/>
                <w:szCs w:val="26"/>
              </w:rPr>
              <w:t>.</w:t>
            </w:r>
          </w:p>
          <w:p w:rsidR="00D73DA4" w:rsidRPr="00031549" w:rsidRDefault="00D73DA4" w:rsidP="00D73DA4">
            <w:pPr>
              <w:suppressAutoHyphens/>
              <w:jc w:val="both"/>
              <w:rPr>
                <w:b/>
                <w:sz w:val="28"/>
                <w:szCs w:val="26"/>
              </w:rPr>
            </w:pPr>
            <w:r w:rsidRPr="00031549">
              <w:rPr>
                <w:b/>
                <w:sz w:val="28"/>
                <w:szCs w:val="26"/>
              </w:rPr>
              <w:t>20</w:t>
            </w:r>
            <w:r w:rsidR="00031549">
              <w:rPr>
                <w:b/>
                <w:sz w:val="28"/>
                <w:szCs w:val="26"/>
              </w:rPr>
              <w:t>26</w:t>
            </w:r>
            <w:r w:rsidRPr="00031549">
              <w:rPr>
                <w:b/>
                <w:sz w:val="28"/>
                <w:szCs w:val="26"/>
              </w:rPr>
              <w:t xml:space="preserve"> год – </w:t>
            </w:r>
            <w:r w:rsidR="00031549">
              <w:rPr>
                <w:b/>
                <w:sz w:val="28"/>
                <w:szCs w:val="26"/>
              </w:rPr>
              <w:t>4</w:t>
            </w:r>
            <w:r w:rsidR="00031549" w:rsidRPr="00031549">
              <w:rPr>
                <w:b/>
                <w:sz w:val="28"/>
                <w:szCs w:val="26"/>
              </w:rPr>
              <w:t>3</w:t>
            </w:r>
            <w:r w:rsidRPr="00031549">
              <w:rPr>
                <w:b/>
                <w:sz w:val="28"/>
                <w:szCs w:val="26"/>
              </w:rPr>
              <w:t>,</w:t>
            </w:r>
            <w:r w:rsidR="00031549" w:rsidRPr="00031549">
              <w:rPr>
                <w:b/>
                <w:sz w:val="28"/>
                <w:szCs w:val="26"/>
              </w:rPr>
              <w:t>5</w:t>
            </w:r>
            <w:r w:rsidR="00031549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031549">
              <w:rPr>
                <w:b/>
                <w:sz w:val="28"/>
                <w:szCs w:val="26"/>
              </w:rPr>
              <w:t>тыс.руб</w:t>
            </w:r>
            <w:proofErr w:type="spellEnd"/>
            <w:r w:rsidRPr="00031549">
              <w:rPr>
                <w:b/>
                <w:sz w:val="28"/>
                <w:szCs w:val="26"/>
              </w:rPr>
              <w:t>.</w:t>
            </w:r>
          </w:p>
          <w:p w:rsidR="00D73DA4" w:rsidRPr="00DB7692" w:rsidRDefault="00D73DA4" w:rsidP="00D73DA4">
            <w:pPr>
              <w:suppressAutoHyphens/>
              <w:jc w:val="both"/>
              <w:rPr>
                <w:b/>
                <w:sz w:val="28"/>
                <w:szCs w:val="26"/>
              </w:rPr>
            </w:pPr>
            <w:r w:rsidRPr="00031549">
              <w:rPr>
                <w:b/>
                <w:sz w:val="28"/>
                <w:szCs w:val="26"/>
              </w:rPr>
              <w:t>202</w:t>
            </w:r>
            <w:r w:rsidR="00031549">
              <w:rPr>
                <w:b/>
                <w:sz w:val="28"/>
                <w:szCs w:val="26"/>
              </w:rPr>
              <w:t>7</w:t>
            </w:r>
            <w:r w:rsidRPr="00031549">
              <w:rPr>
                <w:b/>
                <w:sz w:val="28"/>
                <w:szCs w:val="26"/>
              </w:rPr>
              <w:t xml:space="preserve"> год – </w:t>
            </w:r>
            <w:r w:rsidR="00031549">
              <w:rPr>
                <w:b/>
                <w:sz w:val="28"/>
                <w:szCs w:val="26"/>
              </w:rPr>
              <w:t>3</w:t>
            </w:r>
            <w:r w:rsidR="00031549" w:rsidRPr="00031549">
              <w:rPr>
                <w:b/>
                <w:sz w:val="28"/>
                <w:szCs w:val="26"/>
              </w:rPr>
              <w:t>1</w:t>
            </w:r>
            <w:r w:rsidRPr="00031549">
              <w:rPr>
                <w:b/>
                <w:sz w:val="28"/>
                <w:szCs w:val="26"/>
              </w:rPr>
              <w:t>,</w:t>
            </w:r>
            <w:r w:rsidRPr="00D73DA4">
              <w:rPr>
                <w:b/>
                <w:sz w:val="28"/>
                <w:szCs w:val="26"/>
              </w:rPr>
              <w:t>0</w:t>
            </w:r>
            <w:r w:rsidR="00031549">
              <w:rPr>
                <w:b/>
                <w:sz w:val="28"/>
                <w:szCs w:val="26"/>
              </w:rPr>
              <w:t xml:space="preserve"> </w:t>
            </w:r>
            <w:proofErr w:type="spellStart"/>
            <w:r w:rsidRPr="00D73DA4">
              <w:rPr>
                <w:b/>
                <w:sz w:val="28"/>
                <w:szCs w:val="26"/>
              </w:rPr>
              <w:t>тыс.руб</w:t>
            </w:r>
            <w:proofErr w:type="spellEnd"/>
            <w:r w:rsidRPr="00D73DA4">
              <w:rPr>
                <w:b/>
                <w:sz w:val="28"/>
                <w:szCs w:val="26"/>
              </w:rPr>
              <w:t>.</w:t>
            </w:r>
          </w:p>
          <w:p w:rsidR="003D437C" w:rsidRPr="00F66F0A" w:rsidRDefault="003D437C" w:rsidP="00BA1F48">
            <w:pPr>
              <w:suppressAutoHyphens/>
              <w:jc w:val="both"/>
              <w:rPr>
                <w:sz w:val="28"/>
                <w:szCs w:val="28"/>
              </w:rPr>
            </w:pPr>
            <w:r w:rsidRPr="00F66F0A">
              <w:rPr>
                <w:sz w:val="28"/>
                <w:szCs w:val="28"/>
              </w:rPr>
              <w:t>Объемы финансирования программы подлежат ежегодной корректировке с учетом возможностей местного бюджета.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Ожидаемые конечные результаты</w:t>
            </w:r>
          </w:p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</w:p>
        </w:tc>
        <w:tc>
          <w:tcPr>
            <w:tcW w:w="5670" w:type="dxa"/>
          </w:tcPr>
          <w:p w:rsidR="003D437C" w:rsidRPr="00F66F0A" w:rsidRDefault="003D437C" w:rsidP="00BA1F48">
            <w:pPr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поступательное снижение общего количества пожаров и гибели людей; </w:t>
            </w:r>
          </w:p>
          <w:p w:rsidR="003D437C" w:rsidRPr="00F66F0A" w:rsidRDefault="003D437C" w:rsidP="00BA1F48">
            <w:pPr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ликвидация пожаров в короткие сроки без наступления тяжких последствий;</w:t>
            </w:r>
          </w:p>
          <w:p w:rsidR="003D437C" w:rsidRPr="00F66F0A" w:rsidRDefault="003D437C" w:rsidP="00BA1F48">
            <w:pPr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3D437C" w:rsidRPr="00F66F0A" w:rsidRDefault="003D437C" w:rsidP="00BA1F48">
            <w:pPr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повышение уровня пожарной безопасности и обеспечение оптимального реагирования на угрозы возникновения пожаров со стороны населения;</w:t>
            </w:r>
          </w:p>
          <w:p w:rsidR="003D437C" w:rsidRPr="00F66F0A" w:rsidRDefault="003D437C" w:rsidP="00BA1F48">
            <w:pPr>
              <w:rPr>
                <w:rFonts w:ascii="Arial" w:hAnsi="Arial" w:cs="Arial"/>
                <w:color w:val="1E1E1E"/>
                <w:sz w:val="13"/>
                <w:szCs w:val="13"/>
              </w:rPr>
            </w:pPr>
            <w:r w:rsidRPr="00F66F0A">
              <w:rPr>
                <w:color w:val="1E1E1E"/>
                <w:sz w:val="28"/>
                <w:szCs w:val="28"/>
              </w:rPr>
              <w:t>- снижение размеров общего материального ущерба, нанесенного пожарами;</w:t>
            </w:r>
          </w:p>
          <w:p w:rsidR="003D437C" w:rsidRPr="00747402" w:rsidRDefault="003D437C" w:rsidP="003D437C">
            <w:pPr>
              <w:rPr>
                <w:sz w:val="27"/>
                <w:szCs w:val="27"/>
              </w:rPr>
            </w:pPr>
            <w:r w:rsidRPr="00F66F0A">
              <w:rPr>
                <w:color w:val="1E1E1E"/>
                <w:sz w:val="28"/>
                <w:szCs w:val="28"/>
              </w:rPr>
              <w:t>- участие общественности в профилактических мероприятиях по предупреждению пожаров и гибели людей.</w:t>
            </w:r>
          </w:p>
        </w:tc>
      </w:tr>
      <w:tr w:rsidR="003D437C" w:rsidRPr="00747402" w:rsidTr="00495A4A">
        <w:tc>
          <w:tcPr>
            <w:tcW w:w="3970" w:type="dxa"/>
          </w:tcPr>
          <w:p w:rsidR="003D437C" w:rsidRPr="00747402" w:rsidRDefault="003D437C" w:rsidP="00BA1F48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Система организации контроля за исполнением Программы</w:t>
            </w:r>
          </w:p>
        </w:tc>
        <w:tc>
          <w:tcPr>
            <w:tcW w:w="5670" w:type="dxa"/>
          </w:tcPr>
          <w:p w:rsidR="003D437C" w:rsidRPr="00747402" w:rsidRDefault="003D437C" w:rsidP="003D437C">
            <w:pPr>
              <w:suppressAutoHyphens/>
              <w:rPr>
                <w:sz w:val="27"/>
                <w:szCs w:val="27"/>
              </w:rPr>
            </w:pPr>
            <w:r w:rsidRPr="00747402">
              <w:rPr>
                <w:sz w:val="27"/>
                <w:szCs w:val="27"/>
              </w:rPr>
              <w:t>Общее управление, координацию работ по реализации Программы, контроль выполнения сроков реализации мероприятий осуществляет администрация</w:t>
            </w:r>
            <w:r>
              <w:t xml:space="preserve"> </w:t>
            </w:r>
            <w:r w:rsidRPr="003D437C">
              <w:rPr>
                <w:sz w:val="27"/>
                <w:szCs w:val="27"/>
              </w:rPr>
              <w:t>Кировского сельсовета Тогучинского района Новосибирской области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3D437C" w:rsidRDefault="003D437C" w:rsidP="003D437C">
      <w:pPr>
        <w:jc w:val="both"/>
        <w:rPr>
          <w:sz w:val="27"/>
          <w:szCs w:val="27"/>
        </w:rPr>
      </w:pPr>
    </w:p>
    <w:p w:rsidR="00495A4A" w:rsidRDefault="00495A4A" w:rsidP="003D437C">
      <w:pPr>
        <w:jc w:val="both"/>
        <w:rPr>
          <w:sz w:val="27"/>
          <w:szCs w:val="27"/>
        </w:rPr>
      </w:pPr>
    </w:p>
    <w:p w:rsidR="00495A4A" w:rsidRPr="00747402" w:rsidRDefault="00495A4A" w:rsidP="003D437C">
      <w:pPr>
        <w:jc w:val="both"/>
        <w:rPr>
          <w:sz w:val="27"/>
          <w:szCs w:val="27"/>
        </w:rPr>
      </w:pPr>
    </w:p>
    <w:p w:rsidR="003D437C" w:rsidRDefault="003D437C" w:rsidP="003D437C">
      <w:pPr>
        <w:ind w:firstLine="708"/>
        <w:jc w:val="center"/>
        <w:rPr>
          <w:b/>
          <w:bCs/>
          <w:sz w:val="28"/>
          <w:szCs w:val="28"/>
          <w:shd w:val="clear" w:color="auto" w:fill="FFFFFF"/>
        </w:rPr>
      </w:pPr>
      <w:r w:rsidRPr="00982E07">
        <w:rPr>
          <w:b/>
          <w:bCs/>
          <w:sz w:val="28"/>
          <w:szCs w:val="28"/>
          <w:shd w:val="clear" w:color="auto" w:fill="FFFFFF"/>
        </w:rPr>
        <w:lastRenderedPageBreak/>
        <w:t>1. Характеристика</w:t>
      </w:r>
      <w:r w:rsidR="00031549">
        <w:rPr>
          <w:b/>
          <w:bCs/>
          <w:sz w:val="28"/>
          <w:szCs w:val="28"/>
          <w:shd w:val="clear" w:color="auto" w:fill="FFFFFF"/>
        </w:rPr>
        <w:t>,</w:t>
      </w:r>
      <w:r w:rsidRPr="00982E07">
        <w:rPr>
          <w:b/>
          <w:bCs/>
          <w:sz w:val="28"/>
          <w:szCs w:val="28"/>
          <w:shd w:val="clear" w:color="auto" w:fill="FFFFFF"/>
        </w:rPr>
        <w:t xml:space="preserve"> проблемы и обоснование необходимости её решения программными методами</w:t>
      </w:r>
    </w:p>
    <w:p w:rsidR="003D437C" w:rsidRPr="00982E07" w:rsidRDefault="003D437C" w:rsidP="003D437C">
      <w:pPr>
        <w:ind w:firstLine="708"/>
        <w:jc w:val="center"/>
        <w:rPr>
          <w:b/>
          <w:bCs/>
          <w:sz w:val="28"/>
          <w:szCs w:val="28"/>
          <w:shd w:val="clear" w:color="auto" w:fill="FFFFFF"/>
        </w:rPr>
      </w:pP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Подавляющая часть населения не имеет четкого представления о реальной опасности пожаров, система мер по противопожарной пропаганде и обучению недостаточно эффективна. В результате для большинства граждан пожар представляется маловероятным событием, игнорируются противопожарные требования, и как следствие, пожары происходят по причине неосторожного обращения с огнем.</w:t>
      </w: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В этой работе должны быть, прежде всего, система, определенный порядок. Их следует проводить, несмотря на трудности и организационную сложность, поступательно, преодолевая складывающуюся инертность.</w:t>
      </w: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В соответствии с Федеральным законом от 06.10.2003 № 131 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населенных пунктов, поселений, городских округов. Финансовое обеспечение первичных мер пожарной безопасности является расходным обязательством муниципального образования.</w:t>
      </w: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сельского поселения.</w:t>
      </w: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Положение в области обеспечения пожарной безопасности является сложным. Анализ мер по обеспечению пожарной безопасности в сельском поселении в целом</w:t>
      </w:r>
      <w:r>
        <w:rPr>
          <w:sz w:val="28"/>
          <w:szCs w:val="28"/>
          <w:shd w:val="clear" w:color="auto" w:fill="FFFFFF"/>
        </w:rPr>
        <w:t xml:space="preserve"> свидетельствует о недостаточно высоком</w:t>
      </w:r>
      <w:r w:rsidRPr="009461C6">
        <w:rPr>
          <w:sz w:val="28"/>
          <w:szCs w:val="28"/>
          <w:shd w:val="clear" w:color="auto" w:fill="FFFFFF"/>
        </w:rPr>
        <w:t xml:space="preserve"> уровне данной работы.</w:t>
      </w:r>
    </w:p>
    <w:p w:rsidR="003D437C" w:rsidRPr="009461C6" w:rsidRDefault="003D437C" w:rsidP="003D437C">
      <w:pPr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 xml:space="preserve">С целью предотвращения материального ущерба и гибели людей в результате пожаров одним из рычагов в этой работе является Муниципальная </w:t>
      </w:r>
      <w:r w:rsidRPr="009461C6">
        <w:rPr>
          <w:sz w:val="28"/>
          <w:szCs w:val="28"/>
          <w:shd w:val="clear" w:color="auto" w:fill="FFFFFF"/>
        </w:rPr>
        <w:lastRenderedPageBreak/>
        <w:t xml:space="preserve">программа </w:t>
      </w:r>
      <w:r>
        <w:rPr>
          <w:sz w:val="28"/>
          <w:szCs w:val="28"/>
          <w:shd w:val="clear" w:color="auto" w:fill="FFFFFF"/>
        </w:rPr>
        <w:t xml:space="preserve">«Об обеспечении первичных мер пожарной безопасности </w:t>
      </w:r>
      <w:r w:rsidRPr="009461C6">
        <w:rPr>
          <w:sz w:val="28"/>
          <w:szCs w:val="28"/>
          <w:shd w:val="clear" w:color="auto" w:fill="FFFFFF"/>
        </w:rPr>
        <w:t xml:space="preserve">на территории </w:t>
      </w:r>
      <w:r w:rsidRPr="003D437C">
        <w:rPr>
          <w:sz w:val="28"/>
          <w:szCs w:val="28"/>
          <w:shd w:val="clear" w:color="auto" w:fill="FFFFFF"/>
        </w:rPr>
        <w:t>Кировского сельсовета Тогучинского района Новосибирской области</w:t>
      </w:r>
      <w:r>
        <w:rPr>
          <w:sz w:val="28"/>
          <w:szCs w:val="28"/>
          <w:shd w:val="clear" w:color="auto" w:fill="FFFFFF"/>
        </w:rPr>
        <w:t xml:space="preserve"> </w:t>
      </w:r>
      <w:r w:rsidRPr="009461C6">
        <w:rPr>
          <w:sz w:val="28"/>
          <w:szCs w:val="28"/>
          <w:shd w:val="clear" w:color="auto" w:fill="FFFFFF"/>
        </w:rPr>
        <w:t>на</w:t>
      </w:r>
      <w:r>
        <w:rPr>
          <w:sz w:val="28"/>
          <w:szCs w:val="28"/>
          <w:shd w:val="clear" w:color="auto" w:fill="FFFFFF"/>
        </w:rPr>
        <w:t xml:space="preserve"> 2020 - 2022</w:t>
      </w:r>
      <w:r w:rsidRPr="009461C6">
        <w:rPr>
          <w:sz w:val="28"/>
          <w:szCs w:val="28"/>
          <w:shd w:val="clear" w:color="auto" w:fill="FFFFFF"/>
        </w:rPr>
        <w:t xml:space="preserve"> годы»</w:t>
      </w:r>
    </w:p>
    <w:p w:rsidR="003D437C" w:rsidRPr="00AC6B9F" w:rsidRDefault="003D437C" w:rsidP="00031549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7"/>
        </w:rPr>
      </w:pPr>
      <w:r w:rsidRPr="00D6258A">
        <w:rPr>
          <w:b/>
          <w:sz w:val="27"/>
          <w:szCs w:val="27"/>
        </w:rPr>
        <w:t>2</w:t>
      </w:r>
      <w:r w:rsidRPr="00AC6B9F">
        <w:rPr>
          <w:b/>
          <w:sz w:val="28"/>
          <w:szCs w:val="27"/>
        </w:rPr>
        <w:t>.Основные цели и задачи, сроки и этапы реализации Программы</w:t>
      </w:r>
    </w:p>
    <w:p w:rsidR="003D437C" w:rsidRPr="009461C6" w:rsidRDefault="003D437C" w:rsidP="003D437C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9461C6">
        <w:rPr>
          <w:sz w:val="28"/>
          <w:szCs w:val="28"/>
          <w:shd w:val="clear" w:color="auto" w:fill="FFFFFF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3D437C" w:rsidRDefault="003D437C" w:rsidP="003D437C">
      <w:pPr>
        <w:ind w:firstLine="708"/>
        <w:jc w:val="both"/>
        <w:rPr>
          <w:sz w:val="28"/>
          <w:szCs w:val="28"/>
          <w:shd w:val="clear" w:color="auto" w:fill="FFFFFF"/>
        </w:rPr>
      </w:pPr>
      <w:r w:rsidRPr="009461C6">
        <w:rPr>
          <w:sz w:val="28"/>
          <w:szCs w:val="28"/>
          <w:shd w:val="clear" w:color="auto" w:fill="FFFFFF"/>
        </w:rPr>
        <w:t xml:space="preserve">В рамках Программы должны быть решены основные задачи: </w:t>
      </w:r>
    </w:p>
    <w:p w:rsidR="003D437C" w:rsidRDefault="003D437C" w:rsidP="003D437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 </w:t>
      </w:r>
      <w:r w:rsidRPr="009461C6">
        <w:rPr>
          <w:sz w:val="28"/>
          <w:szCs w:val="28"/>
          <w:shd w:val="clear" w:color="auto" w:fill="FFFFFF"/>
        </w:rPr>
        <w:t xml:space="preserve">защита жизни и здоровья граждан; </w:t>
      </w:r>
    </w:p>
    <w:p w:rsidR="003D437C" w:rsidRDefault="003D437C" w:rsidP="003D437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461C6">
        <w:rPr>
          <w:sz w:val="28"/>
          <w:szCs w:val="28"/>
          <w:shd w:val="clear" w:color="auto" w:fill="FFFFFF"/>
        </w:rPr>
        <w:t>организация обучения мерам пожарной безопасности и пропаганда пожарно-технических знаний;</w:t>
      </w:r>
    </w:p>
    <w:p w:rsidR="003D437C" w:rsidRDefault="003D437C" w:rsidP="003D437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461C6">
        <w:rPr>
          <w:sz w:val="28"/>
          <w:szCs w:val="28"/>
          <w:shd w:val="clear" w:color="auto" w:fill="FFFFFF"/>
        </w:rPr>
        <w:t xml:space="preserve">обеспечение надлежащего состояния источников противопожарного водоснабжения; </w:t>
      </w:r>
    </w:p>
    <w:p w:rsidR="003D437C" w:rsidRDefault="003D437C" w:rsidP="003D437C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461C6">
        <w:rPr>
          <w:sz w:val="28"/>
          <w:szCs w:val="28"/>
          <w:shd w:val="clear" w:color="auto" w:fill="FFFFFF"/>
        </w:rPr>
        <w:t xml:space="preserve">обеспечение беспрепятственного проезда пожарной техники к месту пожара; </w:t>
      </w:r>
    </w:p>
    <w:p w:rsidR="003D437C" w:rsidRDefault="003D437C" w:rsidP="003D437C">
      <w:pPr>
        <w:ind w:firstLine="709"/>
        <w:jc w:val="both"/>
        <w:rPr>
          <w:b/>
          <w:sz w:val="27"/>
          <w:szCs w:val="27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461C6">
        <w:rPr>
          <w:sz w:val="28"/>
          <w:szCs w:val="28"/>
          <w:shd w:val="clear" w:color="auto" w:fill="FFFFFF"/>
        </w:rPr>
        <w:t xml:space="preserve">социальное и экономическое стимулирование участия граждан и организаций в добровольной пожарной охране, в </w:t>
      </w:r>
      <w:proofErr w:type="spellStart"/>
      <w:r w:rsidRPr="009461C6">
        <w:rPr>
          <w:sz w:val="28"/>
          <w:szCs w:val="28"/>
          <w:shd w:val="clear" w:color="auto" w:fill="FFFFFF"/>
        </w:rPr>
        <w:t>т.ч</w:t>
      </w:r>
      <w:proofErr w:type="spellEnd"/>
      <w:r w:rsidRPr="009461C6">
        <w:rPr>
          <w:sz w:val="28"/>
          <w:szCs w:val="28"/>
          <w:shd w:val="clear" w:color="auto" w:fill="FFFFFF"/>
        </w:rPr>
        <w:t>. участие в борьбе с пожарами.</w:t>
      </w:r>
      <w:r w:rsidRPr="00982E07">
        <w:rPr>
          <w:b/>
          <w:sz w:val="27"/>
          <w:szCs w:val="27"/>
        </w:rPr>
        <w:t xml:space="preserve"> </w:t>
      </w:r>
    </w:p>
    <w:p w:rsidR="00034A05" w:rsidRPr="00034A05" w:rsidRDefault="00034A05" w:rsidP="003D437C">
      <w:pPr>
        <w:ind w:firstLine="709"/>
        <w:jc w:val="both"/>
        <w:rPr>
          <w:sz w:val="27"/>
          <w:szCs w:val="27"/>
        </w:rPr>
      </w:pPr>
      <w:r w:rsidRPr="00034A05">
        <w:rPr>
          <w:sz w:val="27"/>
          <w:szCs w:val="27"/>
        </w:rPr>
        <w:t>Программа реализуется в один этап в течение 202</w:t>
      </w:r>
      <w:r w:rsidR="00031549">
        <w:rPr>
          <w:sz w:val="27"/>
          <w:szCs w:val="27"/>
        </w:rPr>
        <w:t>2</w:t>
      </w:r>
      <w:r w:rsidRPr="00034A05">
        <w:rPr>
          <w:sz w:val="27"/>
          <w:szCs w:val="27"/>
        </w:rPr>
        <w:t xml:space="preserve"> - 202</w:t>
      </w:r>
      <w:r w:rsidR="00031549">
        <w:rPr>
          <w:sz w:val="27"/>
          <w:szCs w:val="27"/>
        </w:rPr>
        <w:t>7</w:t>
      </w:r>
      <w:r w:rsidRPr="00034A05">
        <w:rPr>
          <w:sz w:val="27"/>
          <w:szCs w:val="27"/>
        </w:rPr>
        <w:t xml:space="preserve"> годов.</w:t>
      </w:r>
    </w:p>
    <w:p w:rsidR="006477DE" w:rsidRPr="006477DE" w:rsidRDefault="006477DE" w:rsidP="003D437C">
      <w:pPr>
        <w:ind w:firstLine="709"/>
        <w:jc w:val="both"/>
        <w:rPr>
          <w:sz w:val="28"/>
          <w:szCs w:val="28"/>
        </w:rPr>
      </w:pPr>
      <w:r w:rsidRPr="006477DE">
        <w:rPr>
          <w:sz w:val="28"/>
          <w:szCs w:val="28"/>
        </w:rPr>
        <w:t xml:space="preserve">Период действия Программы – 6 лет (2022-2027 гг.). </w:t>
      </w:r>
    </w:p>
    <w:p w:rsidR="006477DE" w:rsidRPr="006477DE" w:rsidRDefault="006477DE" w:rsidP="003D437C">
      <w:pPr>
        <w:ind w:firstLine="709"/>
        <w:jc w:val="both"/>
        <w:rPr>
          <w:b/>
          <w:sz w:val="28"/>
          <w:szCs w:val="28"/>
        </w:rPr>
      </w:pPr>
      <w:r w:rsidRPr="006477DE">
        <w:rPr>
          <w:sz w:val="28"/>
          <w:szCs w:val="28"/>
        </w:rPr>
        <w:t>Предусмотренные в Программе мероприятия (Приложение 1) имеют характер первичных мер пожарной безопасности и ставят своей целью решение проблем укрепления противопожарной защиты территории сельского поселения за счет целевого выделения бюджетных средств, при освоении которых будут созданы необходимые условия изменений в деле укрепления пожарной безопасности, защиты жизни и здоровья граждан от пожаров.</w:t>
      </w:r>
    </w:p>
    <w:p w:rsidR="006477DE" w:rsidRPr="00AC6B9F" w:rsidRDefault="00031549" w:rsidP="006477DE">
      <w:pPr>
        <w:ind w:firstLine="121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</w:t>
      </w:r>
      <w:r w:rsidR="006477DE" w:rsidRPr="00655981">
        <w:rPr>
          <w:b/>
          <w:bCs/>
          <w:sz w:val="28"/>
          <w:szCs w:val="28"/>
          <w:shd w:val="clear" w:color="auto" w:fill="FFFFFF"/>
        </w:rPr>
        <w:t>. Ресурсное обеспечение Программы</w:t>
      </w:r>
    </w:p>
    <w:p w:rsidR="006477DE" w:rsidRPr="00655981" w:rsidRDefault="006477DE" w:rsidP="006477DE">
      <w:pPr>
        <w:ind w:firstLine="121"/>
        <w:jc w:val="center"/>
        <w:rPr>
          <w:rFonts w:ascii="Arial" w:hAnsi="Arial" w:cs="Arial"/>
          <w:sz w:val="17"/>
          <w:szCs w:val="17"/>
        </w:rPr>
      </w:pPr>
    </w:p>
    <w:p w:rsidR="006477DE" w:rsidRPr="00AC6B9F" w:rsidRDefault="006477DE" w:rsidP="006477DE">
      <w:pPr>
        <w:ind w:firstLine="709"/>
        <w:jc w:val="both"/>
        <w:rPr>
          <w:sz w:val="27"/>
          <w:szCs w:val="27"/>
        </w:rPr>
      </w:pPr>
      <w:r w:rsidRPr="00655981">
        <w:rPr>
          <w:sz w:val="28"/>
          <w:szCs w:val="28"/>
          <w:shd w:val="clear" w:color="auto" w:fill="FFFFFF"/>
        </w:rPr>
        <w:t xml:space="preserve">Программа реализуется за счет средств местного бюджета. </w:t>
      </w:r>
      <w:r w:rsidRPr="00AC6B9F">
        <w:rPr>
          <w:sz w:val="27"/>
          <w:szCs w:val="27"/>
        </w:rPr>
        <w:t xml:space="preserve">Объемы финансирования программных мероприятий подлежат ежегодной корректировке в соответствии с уточнением бюджета </w:t>
      </w:r>
      <w:r w:rsidR="00034A05">
        <w:rPr>
          <w:sz w:val="27"/>
          <w:szCs w:val="27"/>
        </w:rPr>
        <w:t>Кировского сельсовета Тогучинского района Новосибирской области</w:t>
      </w:r>
      <w:r w:rsidRPr="00AC6B9F">
        <w:rPr>
          <w:sz w:val="27"/>
          <w:szCs w:val="27"/>
        </w:rPr>
        <w:t>.</w:t>
      </w:r>
    </w:p>
    <w:p w:rsidR="006477DE" w:rsidRPr="00AC6B9F" w:rsidRDefault="00031549" w:rsidP="006477DE">
      <w:pPr>
        <w:shd w:val="clear" w:color="auto" w:fill="FFFFFF"/>
        <w:spacing w:before="150" w:after="22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4</w:t>
      </w:r>
      <w:r w:rsidR="006477DE" w:rsidRPr="00AC6B9F">
        <w:rPr>
          <w:b/>
          <w:sz w:val="27"/>
          <w:szCs w:val="27"/>
        </w:rPr>
        <w:t>. Мероприятия по реализации Программы</w:t>
      </w:r>
    </w:p>
    <w:p w:rsidR="006477DE" w:rsidRPr="002548CC" w:rsidRDefault="006477DE" w:rsidP="006477DE">
      <w:pPr>
        <w:ind w:firstLine="708"/>
        <w:jc w:val="both"/>
        <w:rPr>
          <w:rFonts w:ascii="Arial" w:hAnsi="Arial" w:cs="Arial"/>
          <w:sz w:val="17"/>
          <w:szCs w:val="17"/>
        </w:rPr>
      </w:pPr>
      <w:r w:rsidRPr="002548CC">
        <w:rPr>
          <w:sz w:val="28"/>
          <w:szCs w:val="28"/>
          <w:shd w:val="clear" w:color="auto" w:fill="FFFFFF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477DE" w:rsidRPr="00AC6B9F" w:rsidRDefault="006477DE" w:rsidP="006477DE">
      <w:pPr>
        <w:ind w:firstLine="708"/>
        <w:jc w:val="both"/>
        <w:rPr>
          <w:sz w:val="28"/>
          <w:szCs w:val="28"/>
          <w:shd w:val="clear" w:color="auto" w:fill="FFFFFF"/>
        </w:rPr>
      </w:pPr>
      <w:r w:rsidRPr="002548CC">
        <w:rPr>
          <w:sz w:val="28"/>
          <w:szCs w:val="28"/>
          <w:shd w:val="clear" w:color="auto" w:fill="FFFFFF"/>
        </w:rPr>
        <w:t>Мероприятия Программы определены на основе предварительного анализа состояния пожарной безопасности в сельском поселении. Перечень ме</w:t>
      </w:r>
      <w:r>
        <w:rPr>
          <w:sz w:val="28"/>
          <w:szCs w:val="28"/>
          <w:shd w:val="clear" w:color="auto" w:fill="FFFFFF"/>
        </w:rPr>
        <w:t>роприятий Программы приведен в П</w:t>
      </w:r>
      <w:r w:rsidRPr="002548CC">
        <w:rPr>
          <w:sz w:val="28"/>
          <w:szCs w:val="28"/>
          <w:shd w:val="clear" w:color="auto" w:fill="FFFFFF"/>
        </w:rPr>
        <w:t>риложении</w:t>
      </w:r>
      <w:r w:rsidRPr="00AC6B9F">
        <w:rPr>
          <w:sz w:val="28"/>
          <w:szCs w:val="28"/>
          <w:shd w:val="clear" w:color="auto" w:fill="FFFFFF"/>
        </w:rPr>
        <w:t xml:space="preserve"> № 1</w:t>
      </w:r>
      <w:r w:rsidRPr="002548CC">
        <w:rPr>
          <w:sz w:val="28"/>
          <w:szCs w:val="28"/>
          <w:shd w:val="clear" w:color="auto" w:fill="FFFFFF"/>
        </w:rPr>
        <w:t>.</w:t>
      </w:r>
    </w:p>
    <w:p w:rsidR="006477DE" w:rsidRPr="002548CC" w:rsidRDefault="006477DE" w:rsidP="006477DE">
      <w:pPr>
        <w:ind w:firstLine="708"/>
        <w:jc w:val="both"/>
        <w:rPr>
          <w:rFonts w:ascii="Arial" w:hAnsi="Arial" w:cs="Arial"/>
          <w:sz w:val="17"/>
          <w:szCs w:val="17"/>
        </w:rPr>
      </w:pPr>
    </w:p>
    <w:p w:rsidR="00495A4A" w:rsidRDefault="00495A4A" w:rsidP="00D73DA4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7"/>
          <w:lang w:eastAsia="en-US"/>
        </w:rPr>
      </w:pPr>
    </w:p>
    <w:p w:rsidR="00495A4A" w:rsidRDefault="00495A4A" w:rsidP="00D73DA4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7"/>
          <w:lang w:eastAsia="en-US"/>
        </w:rPr>
      </w:pPr>
    </w:p>
    <w:p w:rsidR="00D73DA4" w:rsidRPr="00D73DA4" w:rsidRDefault="00031549" w:rsidP="00D73DA4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7"/>
          <w:lang w:eastAsia="en-US"/>
        </w:rPr>
        <w:lastRenderedPageBreak/>
        <w:t>5</w:t>
      </w:r>
      <w:r w:rsidR="00D73DA4" w:rsidRPr="00D73DA4">
        <w:rPr>
          <w:rFonts w:ascii="Times New Roman" w:eastAsia="Calibri" w:hAnsi="Times New Roman" w:cs="Times New Roman"/>
          <w:b/>
          <w:sz w:val="28"/>
          <w:szCs w:val="27"/>
          <w:lang w:eastAsia="en-US"/>
        </w:rPr>
        <w:t>. Организация управления Программой</w:t>
      </w:r>
    </w:p>
    <w:p w:rsidR="00D73DA4" w:rsidRPr="00D73DA4" w:rsidRDefault="00D73DA4" w:rsidP="00D73DA4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sz w:val="28"/>
          <w:szCs w:val="27"/>
          <w:lang w:eastAsia="en-US"/>
        </w:rPr>
      </w:pPr>
      <w:r w:rsidRPr="00D73DA4">
        <w:rPr>
          <w:rFonts w:ascii="Times New Roman" w:eastAsia="Calibri" w:hAnsi="Times New Roman" w:cs="Times New Roman"/>
          <w:b/>
          <w:sz w:val="28"/>
          <w:szCs w:val="27"/>
          <w:lang w:eastAsia="en-US"/>
        </w:rPr>
        <w:t>и контроль за ходом ее реализации</w:t>
      </w:r>
    </w:p>
    <w:p w:rsidR="00D73DA4" w:rsidRPr="00D73DA4" w:rsidRDefault="00D73DA4" w:rsidP="00D73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Кировского сельсовета Тогучинского района Новосибирской области </w:t>
      </w: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>несет ответственность за выполнение Программы, рациональное использование выделяемых</w:t>
      </w:r>
      <w:r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 </w:t>
      </w: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>бюджетных средств, издает нормативные акты, направленные на выполнение соответствующих программных мероприятий.</w:t>
      </w:r>
    </w:p>
    <w:p w:rsidR="00D73DA4" w:rsidRDefault="00D73DA4" w:rsidP="00D73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Общий контроль за реализацией Программы и контроль текущих мероприятий Программы осуществляет Глава </w:t>
      </w:r>
      <w:r>
        <w:rPr>
          <w:rFonts w:ascii="Times New Roman" w:eastAsia="Calibri" w:hAnsi="Times New Roman" w:cs="Times New Roman"/>
          <w:sz w:val="28"/>
          <w:szCs w:val="27"/>
          <w:lang w:eastAsia="en-US"/>
        </w:rPr>
        <w:t>Кировского сельсовета Тогучинского района Новосибирской области</w:t>
      </w: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>.</w:t>
      </w:r>
    </w:p>
    <w:p w:rsidR="00D73DA4" w:rsidRDefault="00D73DA4" w:rsidP="00D73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Информационное обеспечение реализации Программы осуществляется на официальном сайте </w:t>
      </w:r>
      <w:r>
        <w:rPr>
          <w:rFonts w:ascii="Times New Roman" w:eastAsia="Calibri" w:hAnsi="Times New Roman" w:cs="Times New Roman"/>
          <w:sz w:val="28"/>
          <w:szCs w:val="27"/>
          <w:lang w:eastAsia="en-US"/>
        </w:rPr>
        <w:t>Кировского сельсовета Тогучинского района Новосибирской области</w:t>
      </w:r>
      <w:r w:rsidRPr="00AC6B9F">
        <w:rPr>
          <w:rFonts w:ascii="Times New Roman" w:eastAsia="Calibri" w:hAnsi="Times New Roman" w:cs="Times New Roman"/>
          <w:sz w:val="28"/>
          <w:szCs w:val="27"/>
          <w:lang w:eastAsia="en-US"/>
        </w:rPr>
        <w:t>.</w:t>
      </w:r>
    </w:p>
    <w:p w:rsidR="00D73DA4" w:rsidRPr="00D73DA4" w:rsidRDefault="00D73DA4" w:rsidP="00D73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Pr="00D73DA4" w:rsidRDefault="00031549" w:rsidP="00D73DA4">
      <w:pPr>
        <w:pStyle w:val="ConsPlusNormal"/>
        <w:ind w:firstLine="540"/>
        <w:jc w:val="both"/>
        <w:rPr>
          <w:rFonts w:ascii="Times New Roman" w:eastAsia="Calibr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7"/>
          <w:lang w:eastAsia="en-US"/>
        </w:rPr>
        <w:t>6</w:t>
      </w:r>
      <w:r w:rsidR="00D73DA4" w:rsidRPr="00D73DA4">
        <w:rPr>
          <w:rFonts w:ascii="Times New Roman" w:eastAsia="Calibri" w:hAnsi="Times New Roman" w:cs="Times New Roman"/>
          <w:b/>
          <w:sz w:val="28"/>
          <w:szCs w:val="27"/>
          <w:lang w:eastAsia="en-US"/>
        </w:rPr>
        <w:t>. Оценка эффективности последствий реализации Программы</w:t>
      </w:r>
    </w:p>
    <w:p w:rsidR="00D73DA4" w:rsidRPr="00D73DA4" w:rsidRDefault="00D73DA4" w:rsidP="00D73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>В результате выполнения намеченных мероприятий Программы предполагается обеспечить сокращение общего количества пожаров и материальных потерь от них.</w:t>
      </w:r>
    </w:p>
    <w:p w:rsidR="00D73DA4" w:rsidRPr="00D73DA4" w:rsidRDefault="00D73DA4" w:rsidP="00D73DA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Повысить уровень культуры пожарной безопасности среди населения, </w:t>
      </w:r>
    </w:p>
    <w:p w:rsidR="006477DE" w:rsidRDefault="00D73DA4" w:rsidP="00D73DA4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  <w:r>
        <w:rPr>
          <w:rFonts w:ascii="Times New Roman" w:eastAsia="Calibri" w:hAnsi="Times New Roman" w:cs="Times New Roman"/>
          <w:sz w:val="28"/>
          <w:szCs w:val="27"/>
          <w:lang w:eastAsia="en-US"/>
        </w:rPr>
        <w:t>у</w:t>
      </w: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лучшить противопожарную защиту объектов бюджетной сферы, жилых </w:t>
      </w:r>
      <w:r>
        <w:rPr>
          <w:rFonts w:ascii="Times New Roman" w:eastAsia="Calibri" w:hAnsi="Times New Roman" w:cs="Times New Roman"/>
          <w:sz w:val="28"/>
          <w:szCs w:val="27"/>
          <w:lang w:eastAsia="en-US"/>
        </w:rPr>
        <w:t xml:space="preserve">домов, </w:t>
      </w:r>
      <w:r w:rsidRPr="00D73DA4">
        <w:rPr>
          <w:rFonts w:ascii="Times New Roman" w:eastAsia="Calibri" w:hAnsi="Times New Roman" w:cs="Times New Roman"/>
          <w:sz w:val="28"/>
          <w:szCs w:val="27"/>
          <w:lang w:eastAsia="en-US"/>
        </w:rPr>
        <w:t>граждан.</w:t>
      </w:r>
    </w:p>
    <w:p w:rsidR="006477DE" w:rsidRDefault="006477DE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6477DE" w:rsidRDefault="006477DE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6477DE" w:rsidRDefault="006477DE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val="en-US" w:eastAsia="en-US"/>
        </w:rPr>
      </w:pPr>
    </w:p>
    <w:p w:rsidR="008C77C1" w:rsidRDefault="008C77C1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val="en-US" w:eastAsia="en-US"/>
        </w:rPr>
      </w:pPr>
    </w:p>
    <w:p w:rsidR="008C77C1" w:rsidRDefault="008C77C1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val="en-US" w:eastAsia="en-US"/>
        </w:rPr>
      </w:pPr>
    </w:p>
    <w:p w:rsidR="008C77C1" w:rsidRPr="008C77C1" w:rsidRDefault="008C77C1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val="en-US"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495A4A" w:rsidRDefault="00495A4A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495A4A" w:rsidRDefault="00495A4A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495A4A" w:rsidRDefault="00495A4A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495A4A" w:rsidRDefault="00495A4A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D73DA4" w:rsidRDefault="00D73DA4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6477DE" w:rsidRDefault="006477DE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6477DE" w:rsidRPr="00AC6B9F" w:rsidRDefault="00D73DA4" w:rsidP="00034A05">
      <w:pPr>
        <w:pStyle w:val="a9"/>
        <w:spacing w:line="240" w:lineRule="exact"/>
        <w:ind w:left="467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lastRenderedPageBreak/>
        <w:t>П</w:t>
      </w:r>
      <w:r w:rsidR="006477DE" w:rsidRPr="00AC6B9F">
        <w:rPr>
          <w:rFonts w:ascii="Times New Roman" w:hAnsi="Times New Roman"/>
          <w:sz w:val="28"/>
          <w:szCs w:val="27"/>
        </w:rPr>
        <w:t>риложение</w:t>
      </w:r>
      <w:r>
        <w:rPr>
          <w:rFonts w:ascii="Times New Roman" w:hAnsi="Times New Roman"/>
          <w:sz w:val="28"/>
          <w:szCs w:val="27"/>
        </w:rPr>
        <w:t xml:space="preserve"> </w:t>
      </w:r>
      <w:r w:rsidR="006477DE" w:rsidRPr="00AC6B9F">
        <w:rPr>
          <w:rFonts w:ascii="Times New Roman" w:hAnsi="Times New Roman"/>
          <w:sz w:val="28"/>
          <w:szCs w:val="27"/>
        </w:rPr>
        <w:t xml:space="preserve">№1 </w:t>
      </w:r>
    </w:p>
    <w:p w:rsidR="006477DE" w:rsidRPr="00AC6B9F" w:rsidRDefault="006477DE" w:rsidP="00034A05">
      <w:pPr>
        <w:pStyle w:val="a9"/>
        <w:spacing w:line="240" w:lineRule="exact"/>
        <w:ind w:left="467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к Программе «Об обеспечении</w:t>
      </w:r>
      <w:r w:rsidRPr="00AC6B9F">
        <w:rPr>
          <w:rFonts w:ascii="Times New Roman" w:hAnsi="Times New Roman"/>
          <w:sz w:val="28"/>
          <w:szCs w:val="27"/>
        </w:rPr>
        <w:t xml:space="preserve"> </w:t>
      </w:r>
    </w:p>
    <w:p w:rsidR="006477DE" w:rsidRPr="00AC6B9F" w:rsidRDefault="006477DE" w:rsidP="00034A05">
      <w:pPr>
        <w:pStyle w:val="a9"/>
        <w:spacing w:line="240" w:lineRule="exact"/>
        <w:ind w:left="4678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 xml:space="preserve">мер пожарной безопасности на </w:t>
      </w:r>
    </w:p>
    <w:p w:rsidR="006477DE" w:rsidRPr="00AC6B9F" w:rsidRDefault="006477DE" w:rsidP="00034A05">
      <w:pPr>
        <w:pStyle w:val="a9"/>
        <w:spacing w:line="240" w:lineRule="exact"/>
        <w:ind w:left="4678"/>
        <w:jc w:val="both"/>
        <w:rPr>
          <w:rFonts w:ascii="Times New Roman" w:hAnsi="Times New Roman"/>
          <w:sz w:val="28"/>
          <w:szCs w:val="27"/>
        </w:rPr>
      </w:pPr>
      <w:r w:rsidRPr="00AC6B9F">
        <w:rPr>
          <w:rFonts w:ascii="Times New Roman" w:hAnsi="Times New Roman"/>
          <w:sz w:val="28"/>
          <w:szCs w:val="27"/>
        </w:rPr>
        <w:t xml:space="preserve">территории </w:t>
      </w:r>
      <w:r>
        <w:rPr>
          <w:rFonts w:ascii="Times New Roman" w:hAnsi="Times New Roman"/>
          <w:sz w:val="28"/>
          <w:szCs w:val="27"/>
        </w:rPr>
        <w:t>Кировского сельсовета Тогучинского района Новосибирской области</w:t>
      </w:r>
      <w:r w:rsidRPr="00AC6B9F">
        <w:rPr>
          <w:rFonts w:ascii="Times New Roman" w:hAnsi="Times New Roman"/>
          <w:sz w:val="28"/>
          <w:szCs w:val="27"/>
        </w:rPr>
        <w:t xml:space="preserve"> на 20</w:t>
      </w:r>
      <w:r>
        <w:rPr>
          <w:rFonts w:ascii="Times New Roman" w:hAnsi="Times New Roman"/>
          <w:sz w:val="28"/>
          <w:szCs w:val="27"/>
        </w:rPr>
        <w:t>22</w:t>
      </w:r>
      <w:r w:rsidRPr="00AC6B9F">
        <w:rPr>
          <w:rFonts w:ascii="Times New Roman" w:hAnsi="Times New Roman"/>
          <w:sz w:val="28"/>
          <w:szCs w:val="27"/>
        </w:rPr>
        <w:t>-20</w:t>
      </w:r>
      <w:r>
        <w:rPr>
          <w:rFonts w:ascii="Times New Roman" w:hAnsi="Times New Roman"/>
          <w:sz w:val="28"/>
          <w:szCs w:val="27"/>
        </w:rPr>
        <w:t>27</w:t>
      </w:r>
      <w:r w:rsidRPr="00AC6B9F">
        <w:rPr>
          <w:rFonts w:ascii="Times New Roman" w:hAnsi="Times New Roman"/>
          <w:sz w:val="28"/>
          <w:szCs w:val="27"/>
        </w:rPr>
        <w:t xml:space="preserve"> годы</w:t>
      </w:r>
      <w:r>
        <w:rPr>
          <w:rFonts w:ascii="Times New Roman" w:hAnsi="Times New Roman"/>
          <w:sz w:val="28"/>
          <w:szCs w:val="27"/>
        </w:rPr>
        <w:t>»</w:t>
      </w:r>
      <w:r w:rsidRPr="00AC6B9F">
        <w:rPr>
          <w:rFonts w:ascii="Times New Roman" w:hAnsi="Times New Roman"/>
          <w:sz w:val="28"/>
          <w:szCs w:val="27"/>
        </w:rPr>
        <w:t xml:space="preserve"> </w:t>
      </w:r>
    </w:p>
    <w:p w:rsidR="006477DE" w:rsidRPr="008C77C1" w:rsidRDefault="006477DE" w:rsidP="006477DE">
      <w:pPr>
        <w:pStyle w:val="a9"/>
        <w:spacing w:line="240" w:lineRule="exact"/>
        <w:ind w:left="5040"/>
        <w:jc w:val="both"/>
        <w:rPr>
          <w:rFonts w:ascii="Times New Roman" w:hAnsi="Times New Roman"/>
          <w:sz w:val="28"/>
          <w:szCs w:val="27"/>
          <w:lang w:val="en-US"/>
        </w:rPr>
      </w:pPr>
    </w:p>
    <w:p w:rsidR="006477DE" w:rsidRPr="0048399B" w:rsidRDefault="006477DE" w:rsidP="006477DE">
      <w:pPr>
        <w:spacing w:line="240" w:lineRule="exact"/>
        <w:jc w:val="center"/>
        <w:rPr>
          <w:b/>
          <w:sz w:val="28"/>
          <w:szCs w:val="27"/>
        </w:rPr>
      </w:pPr>
      <w:r w:rsidRPr="0048399B">
        <w:rPr>
          <w:b/>
          <w:sz w:val="28"/>
          <w:szCs w:val="27"/>
        </w:rPr>
        <w:t>Перечень программных мероприятий</w:t>
      </w:r>
    </w:p>
    <w:p w:rsidR="006477DE" w:rsidRPr="00AC6B9F" w:rsidRDefault="006477DE" w:rsidP="006477DE">
      <w:pPr>
        <w:spacing w:line="240" w:lineRule="exact"/>
        <w:jc w:val="center"/>
        <w:rPr>
          <w:sz w:val="28"/>
          <w:szCs w:val="27"/>
        </w:rPr>
      </w:pPr>
    </w:p>
    <w:p w:rsidR="006477DE" w:rsidRPr="00AC6B9F" w:rsidRDefault="006477DE" w:rsidP="006477DE">
      <w:pPr>
        <w:spacing w:line="240" w:lineRule="exact"/>
        <w:jc w:val="center"/>
        <w:rPr>
          <w:sz w:val="28"/>
          <w:szCs w:val="27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6"/>
        <w:gridCol w:w="992"/>
        <w:gridCol w:w="709"/>
        <w:gridCol w:w="709"/>
        <w:gridCol w:w="708"/>
        <w:gridCol w:w="849"/>
        <w:gridCol w:w="711"/>
        <w:gridCol w:w="850"/>
        <w:gridCol w:w="1276"/>
        <w:gridCol w:w="1134"/>
      </w:tblGrid>
      <w:tr w:rsidR="006477DE" w:rsidRPr="00027181" w:rsidTr="006477DE">
        <w:trPr>
          <w:trHeight w:val="950"/>
        </w:trPr>
        <w:tc>
          <w:tcPr>
            <w:tcW w:w="565" w:type="dxa"/>
            <w:vMerge w:val="restart"/>
          </w:tcPr>
          <w:p w:rsidR="006477DE" w:rsidRPr="00027181" w:rsidRDefault="006477DE" w:rsidP="00BA1F48">
            <w:pPr>
              <w:spacing w:line="240" w:lineRule="exact"/>
              <w:jc w:val="center"/>
              <w:outlineLvl w:val="0"/>
            </w:pPr>
            <w:r w:rsidRPr="00027181">
              <w:t>№ п/п</w:t>
            </w:r>
          </w:p>
        </w:tc>
        <w:tc>
          <w:tcPr>
            <w:tcW w:w="1846" w:type="dxa"/>
            <w:vMerge w:val="restart"/>
          </w:tcPr>
          <w:p w:rsidR="006477DE" w:rsidRPr="00027181" w:rsidRDefault="006477DE" w:rsidP="00BA1F48">
            <w:pPr>
              <w:spacing w:line="240" w:lineRule="exact"/>
              <w:jc w:val="center"/>
              <w:outlineLvl w:val="0"/>
            </w:pPr>
            <w:r w:rsidRPr="00027181">
              <w:t>Наименование</w:t>
            </w:r>
          </w:p>
          <w:p w:rsidR="006477DE" w:rsidRPr="00027181" w:rsidRDefault="006477DE" w:rsidP="00BA1F48">
            <w:pPr>
              <w:spacing w:line="240" w:lineRule="exact"/>
              <w:jc w:val="center"/>
              <w:outlineLvl w:val="0"/>
            </w:pPr>
            <w:r w:rsidRPr="00027181">
              <w:t>мероприятий</w:t>
            </w:r>
          </w:p>
        </w:tc>
        <w:tc>
          <w:tcPr>
            <w:tcW w:w="5528" w:type="dxa"/>
            <w:gridSpan w:val="7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spacing w:line="240" w:lineRule="exact"/>
              <w:jc w:val="center"/>
              <w:outlineLvl w:val="0"/>
            </w:pPr>
            <w:r w:rsidRPr="00027181">
              <w:t>Объем финансирования программы за счет средств бюджета сельского поселения тыс. руб.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</w:pPr>
            <w: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</w:pPr>
            <w:r>
              <w:t xml:space="preserve">Примечание </w:t>
            </w:r>
          </w:p>
        </w:tc>
      </w:tr>
      <w:tr w:rsidR="006477DE" w:rsidRPr="00027181" w:rsidTr="006477DE">
        <w:trPr>
          <w:trHeight w:val="452"/>
        </w:trPr>
        <w:tc>
          <w:tcPr>
            <w:tcW w:w="565" w:type="dxa"/>
            <w:vMerge/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  <w:tc>
          <w:tcPr>
            <w:tcW w:w="1846" w:type="dxa"/>
            <w:vMerge/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  <w:tc>
          <w:tcPr>
            <w:tcW w:w="992" w:type="dxa"/>
            <w:vMerge w:val="restart"/>
          </w:tcPr>
          <w:p w:rsidR="006477DE" w:rsidRDefault="006477DE" w:rsidP="00BA1F48">
            <w:pPr>
              <w:jc w:val="center"/>
              <w:outlineLvl w:val="0"/>
            </w:pPr>
            <w:r w:rsidRPr="00027181">
              <w:t>Всего</w:t>
            </w:r>
          </w:p>
          <w:p w:rsidR="006477DE" w:rsidRPr="00027181" w:rsidRDefault="006477DE" w:rsidP="00BA1F48">
            <w:pPr>
              <w:jc w:val="center"/>
              <w:outlineLvl w:val="0"/>
            </w:pPr>
            <w:proofErr w:type="spellStart"/>
            <w:r>
              <w:t>Тыс</w:t>
            </w:r>
            <w:proofErr w:type="spellEnd"/>
            <w:r>
              <w:t>/р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в том числе по годам: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outlineLvl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outlineLvl w:val="0"/>
            </w:pPr>
          </w:p>
        </w:tc>
      </w:tr>
      <w:tr w:rsidR="006477DE" w:rsidRPr="00027181" w:rsidTr="006477DE">
        <w:trPr>
          <w:trHeight w:val="452"/>
        </w:trPr>
        <w:tc>
          <w:tcPr>
            <w:tcW w:w="565" w:type="dxa"/>
            <w:vMerge/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  <w:tc>
          <w:tcPr>
            <w:tcW w:w="1846" w:type="dxa"/>
            <w:vMerge/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  <w:tc>
          <w:tcPr>
            <w:tcW w:w="992" w:type="dxa"/>
            <w:vMerge/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  <w:tc>
          <w:tcPr>
            <w:tcW w:w="709" w:type="dxa"/>
          </w:tcPr>
          <w:p w:rsidR="006477DE" w:rsidRPr="00027181" w:rsidRDefault="006477DE" w:rsidP="006477DE">
            <w:pPr>
              <w:jc w:val="center"/>
              <w:outlineLvl w:val="0"/>
            </w:pPr>
            <w:r w:rsidRPr="00027181">
              <w:t>20</w:t>
            </w:r>
            <w:r>
              <w:t>22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2023</w:t>
            </w:r>
          </w:p>
        </w:tc>
        <w:tc>
          <w:tcPr>
            <w:tcW w:w="708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2024</w:t>
            </w:r>
          </w:p>
        </w:tc>
        <w:tc>
          <w:tcPr>
            <w:tcW w:w="84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2025</w:t>
            </w:r>
          </w:p>
        </w:tc>
        <w:tc>
          <w:tcPr>
            <w:tcW w:w="711" w:type="dxa"/>
          </w:tcPr>
          <w:p w:rsidR="006477DE" w:rsidRPr="00027181" w:rsidRDefault="006477DE" w:rsidP="006477DE">
            <w:pPr>
              <w:jc w:val="center"/>
              <w:outlineLvl w:val="0"/>
            </w:pPr>
            <w:r w:rsidRPr="00027181">
              <w:t>20</w:t>
            </w:r>
            <w:r>
              <w:t>26</w:t>
            </w:r>
          </w:p>
        </w:tc>
        <w:tc>
          <w:tcPr>
            <w:tcW w:w="850" w:type="dxa"/>
          </w:tcPr>
          <w:p w:rsidR="006477DE" w:rsidRPr="00027181" w:rsidRDefault="006477DE" w:rsidP="006477DE">
            <w:pPr>
              <w:jc w:val="center"/>
              <w:outlineLvl w:val="0"/>
            </w:pPr>
            <w:r w:rsidRPr="00027181">
              <w:t>20</w:t>
            </w:r>
            <w:r>
              <w:t>27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outlineLvl w:val="0"/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outlineLvl w:val="0"/>
            </w:pPr>
          </w:p>
        </w:tc>
      </w:tr>
      <w:tr w:rsidR="006477DE" w:rsidRPr="00027181" w:rsidTr="006477DE">
        <w:trPr>
          <w:trHeight w:val="267"/>
        </w:trPr>
        <w:tc>
          <w:tcPr>
            <w:tcW w:w="565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1</w:t>
            </w:r>
          </w:p>
        </w:tc>
        <w:tc>
          <w:tcPr>
            <w:tcW w:w="1846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2</w:t>
            </w:r>
          </w:p>
        </w:tc>
        <w:tc>
          <w:tcPr>
            <w:tcW w:w="992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3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4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5</w:t>
            </w:r>
          </w:p>
        </w:tc>
        <w:tc>
          <w:tcPr>
            <w:tcW w:w="708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6</w:t>
            </w:r>
          </w:p>
        </w:tc>
        <w:tc>
          <w:tcPr>
            <w:tcW w:w="84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7</w:t>
            </w:r>
          </w:p>
        </w:tc>
        <w:tc>
          <w:tcPr>
            <w:tcW w:w="711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8</w:t>
            </w:r>
          </w:p>
        </w:tc>
        <w:tc>
          <w:tcPr>
            <w:tcW w:w="850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</w:pPr>
            <w: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</w:pPr>
            <w:r>
              <w:t>11</w:t>
            </w:r>
          </w:p>
        </w:tc>
      </w:tr>
      <w:tr w:rsidR="006477DE" w:rsidRPr="00027181" w:rsidTr="006477DE">
        <w:trPr>
          <w:trHeight w:val="267"/>
        </w:trPr>
        <w:tc>
          <w:tcPr>
            <w:tcW w:w="565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1.</w:t>
            </w:r>
          </w:p>
        </w:tc>
        <w:tc>
          <w:tcPr>
            <w:tcW w:w="1846" w:type="dxa"/>
          </w:tcPr>
          <w:p w:rsidR="006477DE" w:rsidRPr="00027181" w:rsidRDefault="006477DE" w:rsidP="00BA1F48">
            <w:pPr>
              <w:outlineLvl w:val="0"/>
            </w:pPr>
            <w:r w:rsidRPr="00F97709">
              <w:rPr>
                <w:color w:val="1E1E1E"/>
                <w:szCs w:val="21"/>
                <w:shd w:val="clear" w:color="auto" w:fill="FFFFFF"/>
              </w:rPr>
              <w:t>Разработка нормативной правовой базы обеспечения первичных мер пожарной безопасности</w:t>
            </w:r>
          </w:p>
        </w:tc>
        <w:tc>
          <w:tcPr>
            <w:tcW w:w="992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9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8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49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11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</w:pPr>
            <w:r>
              <w:t>Не требуется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</w:tr>
      <w:tr w:rsidR="006477DE" w:rsidRPr="00027181" w:rsidTr="006477DE">
        <w:trPr>
          <w:trHeight w:val="267"/>
        </w:trPr>
        <w:tc>
          <w:tcPr>
            <w:tcW w:w="565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2.</w:t>
            </w:r>
          </w:p>
        </w:tc>
        <w:tc>
          <w:tcPr>
            <w:tcW w:w="1846" w:type="dxa"/>
          </w:tcPr>
          <w:p w:rsidR="006477DE" w:rsidRPr="00F97709" w:rsidRDefault="006477DE" w:rsidP="00BA1F48">
            <w:pPr>
              <w:outlineLvl w:val="0"/>
              <w:rPr>
                <w:color w:val="1E1E1E"/>
                <w:szCs w:val="21"/>
                <w:shd w:val="clear" w:color="auto" w:fill="FFFFFF"/>
              </w:rPr>
            </w:pPr>
            <w:r w:rsidRPr="00F97709">
              <w:rPr>
                <w:bCs/>
                <w:color w:val="1E1E1E"/>
                <w:szCs w:val="26"/>
                <w:shd w:val="clear" w:color="auto" w:fill="FFFFFF"/>
              </w:rPr>
              <w:t>Информационное обеспечение, противопожарная пропаганда</w:t>
            </w:r>
            <w:r>
              <w:rPr>
                <w:bCs/>
                <w:color w:val="1E1E1E"/>
                <w:szCs w:val="26"/>
                <w:shd w:val="clear" w:color="auto" w:fill="FFFFFF"/>
              </w:rPr>
              <w:t xml:space="preserve"> населения</w:t>
            </w:r>
            <w:r w:rsidRPr="00F97709">
              <w:rPr>
                <w:bCs/>
                <w:color w:val="1E1E1E"/>
                <w:szCs w:val="26"/>
                <w:shd w:val="clear" w:color="auto" w:fill="FFFFFF"/>
              </w:rPr>
              <w:t xml:space="preserve"> и обучение мерам пожарной безопасности</w:t>
            </w:r>
          </w:p>
        </w:tc>
        <w:tc>
          <w:tcPr>
            <w:tcW w:w="992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9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8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49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11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77DE" w:rsidRDefault="006477DE" w:rsidP="00BA1F48">
            <w:pPr>
              <w:jc w:val="center"/>
              <w:outlineLvl w:val="0"/>
            </w:pPr>
            <w:r>
              <w:t>Не требуется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</w:tr>
      <w:tr w:rsidR="006477DE" w:rsidRPr="00027181" w:rsidTr="006477DE">
        <w:trPr>
          <w:trHeight w:val="950"/>
        </w:trPr>
        <w:tc>
          <w:tcPr>
            <w:tcW w:w="565" w:type="dxa"/>
          </w:tcPr>
          <w:p w:rsidR="006477DE" w:rsidRPr="00027181" w:rsidRDefault="006477DE" w:rsidP="00BA1F48">
            <w:pPr>
              <w:spacing w:line="240" w:lineRule="exact"/>
              <w:jc w:val="center"/>
              <w:outlineLvl w:val="0"/>
            </w:pPr>
            <w:r>
              <w:t>3</w:t>
            </w:r>
            <w:r w:rsidRPr="00027181">
              <w:t>.</w:t>
            </w:r>
          </w:p>
        </w:tc>
        <w:tc>
          <w:tcPr>
            <w:tcW w:w="1846" w:type="dxa"/>
          </w:tcPr>
          <w:p w:rsidR="006477DE" w:rsidRPr="00027181" w:rsidRDefault="006477DE" w:rsidP="00495A4A">
            <w:pPr>
              <w:spacing w:line="240" w:lineRule="exact"/>
              <w:outlineLvl w:val="0"/>
            </w:pPr>
            <w:r w:rsidRPr="00F97709">
              <w:rPr>
                <w:color w:val="1E1E1E"/>
                <w:szCs w:val="21"/>
                <w:shd w:val="clear" w:color="auto" w:fill="FFFFFF"/>
              </w:rPr>
              <w:t>Создание информационной базы данных нормативных</w:t>
            </w:r>
            <w:r>
              <w:rPr>
                <w:color w:val="1E1E1E"/>
                <w:szCs w:val="21"/>
                <w:shd w:val="clear" w:color="auto" w:fill="FFFFFF"/>
              </w:rPr>
              <w:t xml:space="preserve"> правовых документов, учебных </w:t>
            </w:r>
            <w:r w:rsidRPr="00F97709">
              <w:rPr>
                <w:color w:val="1E1E1E"/>
                <w:szCs w:val="21"/>
                <w:shd w:val="clear" w:color="auto" w:fill="FFFFFF"/>
              </w:rPr>
              <w:t>и методических материалов в области пожарной безопасности</w:t>
            </w:r>
          </w:p>
        </w:tc>
        <w:tc>
          <w:tcPr>
            <w:tcW w:w="992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-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-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8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4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11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-</w:t>
            </w:r>
          </w:p>
        </w:tc>
        <w:tc>
          <w:tcPr>
            <w:tcW w:w="850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outlineLvl w:val="0"/>
            </w:pPr>
            <w:r>
              <w:t>Не требуется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</w:tr>
      <w:tr w:rsidR="006477DE" w:rsidRPr="00027181" w:rsidTr="006477DE">
        <w:trPr>
          <w:trHeight w:val="950"/>
        </w:trPr>
        <w:tc>
          <w:tcPr>
            <w:tcW w:w="565" w:type="dxa"/>
          </w:tcPr>
          <w:p w:rsidR="006477DE" w:rsidRDefault="006477DE" w:rsidP="00BA1F48">
            <w:pPr>
              <w:spacing w:line="240" w:lineRule="exact"/>
              <w:jc w:val="center"/>
              <w:outlineLvl w:val="0"/>
            </w:pPr>
            <w:r>
              <w:t>4.</w:t>
            </w:r>
          </w:p>
        </w:tc>
        <w:tc>
          <w:tcPr>
            <w:tcW w:w="1846" w:type="dxa"/>
          </w:tcPr>
          <w:p w:rsidR="006477DE" w:rsidRPr="006E2A1E" w:rsidRDefault="006477DE" w:rsidP="00BA1F48">
            <w:pPr>
              <w:spacing w:line="240" w:lineRule="exact"/>
              <w:outlineLvl w:val="0"/>
              <w:rPr>
                <w:color w:val="1E1E1E"/>
                <w:szCs w:val="21"/>
                <w:shd w:val="clear" w:color="auto" w:fill="FFFFFF"/>
              </w:rPr>
            </w:pPr>
            <w:r w:rsidRPr="006E2A1E">
              <w:rPr>
                <w:color w:val="1E1E1E"/>
                <w:szCs w:val="21"/>
                <w:shd w:val="clear" w:color="auto" w:fill="FFFFFF"/>
              </w:rPr>
              <w:t xml:space="preserve">Изготовление </w:t>
            </w:r>
            <w:r>
              <w:rPr>
                <w:color w:val="1E1E1E"/>
                <w:szCs w:val="21"/>
                <w:shd w:val="clear" w:color="auto" w:fill="FFFFFF"/>
              </w:rPr>
              <w:t>(снабжение)</w:t>
            </w:r>
            <w:r w:rsidRPr="006E2A1E">
              <w:rPr>
                <w:color w:val="1E1E1E"/>
                <w:szCs w:val="21"/>
                <w:shd w:val="clear" w:color="auto" w:fill="FFFFFF"/>
              </w:rPr>
              <w:t>методических материалов, памяток на противопожарную тематику</w:t>
            </w:r>
          </w:p>
        </w:tc>
        <w:tc>
          <w:tcPr>
            <w:tcW w:w="992" w:type="dxa"/>
          </w:tcPr>
          <w:p w:rsidR="006477DE" w:rsidRPr="00027181" w:rsidRDefault="00034A05" w:rsidP="00BA1F48">
            <w:pPr>
              <w:jc w:val="center"/>
              <w:outlineLvl w:val="0"/>
            </w:pPr>
            <w:r>
              <w:t>6</w:t>
            </w:r>
          </w:p>
        </w:tc>
        <w:tc>
          <w:tcPr>
            <w:tcW w:w="709" w:type="dxa"/>
          </w:tcPr>
          <w:p w:rsidR="006477DE" w:rsidRPr="00027181" w:rsidRDefault="00034A05" w:rsidP="00BA1F48">
            <w:pPr>
              <w:jc w:val="center"/>
              <w:outlineLvl w:val="0"/>
            </w:pPr>
            <w:r>
              <w:t>1</w:t>
            </w:r>
          </w:p>
        </w:tc>
        <w:tc>
          <w:tcPr>
            <w:tcW w:w="709" w:type="dxa"/>
          </w:tcPr>
          <w:p w:rsidR="006477DE" w:rsidRDefault="00034A05" w:rsidP="00BA1F48">
            <w:pPr>
              <w:jc w:val="center"/>
              <w:outlineLvl w:val="0"/>
            </w:pPr>
            <w:r>
              <w:t>1</w:t>
            </w:r>
          </w:p>
        </w:tc>
        <w:tc>
          <w:tcPr>
            <w:tcW w:w="708" w:type="dxa"/>
          </w:tcPr>
          <w:p w:rsidR="006477DE" w:rsidRDefault="00034A05" w:rsidP="00BA1F48">
            <w:pPr>
              <w:jc w:val="center"/>
              <w:outlineLvl w:val="0"/>
            </w:pPr>
            <w:r>
              <w:t>1</w:t>
            </w:r>
          </w:p>
        </w:tc>
        <w:tc>
          <w:tcPr>
            <w:tcW w:w="849" w:type="dxa"/>
          </w:tcPr>
          <w:p w:rsidR="006477DE" w:rsidRDefault="00034A05" w:rsidP="00BA1F48">
            <w:pPr>
              <w:jc w:val="center"/>
              <w:outlineLvl w:val="0"/>
            </w:pPr>
            <w:r>
              <w:t>1</w:t>
            </w:r>
          </w:p>
        </w:tc>
        <w:tc>
          <w:tcPr>
            <w:tcW w:w="711" w:type="dxa"/>
          </w:tcPr>
          <w:p w:rsidR="006477DE" w:rsidRPr="00027181" w:rsidRDefault="00034A05" w:rsidP="00BA1F48">
            <w:pPr>
              <w:jc w:val="center"/>
              <w:outlineLvl w:val="0"/>
            </w:pPr>
            <w:r>
              <w:t>1</w:t>
            </w:r>
          </w:p>
        </w:tc>
        <w:tc>
          <w:tcPr>
            <w:tcW w:w="850" w:type="dxa"/>
          </w:tcPr>
          <w:p w:rsidR="006477DE" w:rsidRPr="00027181" w:rsidRDefault="00034A05" w:rsidP="00BA1F48">
            <w:pPr>
              <w:jc w:val="center"/>
              <w:outlineLvl w:val="0"/>
            </w:pPr>
            <w: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77DE" w:rsidRDefault="00034A05" w:rsidP="00BA1F48">
            <w:pPr>
              <w:outlineLvl w:val="0"/>
            </w:pPr>
            <w:r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</w:tr>
      <w:tr w:rsidR="006477DE" w:rsidRPr="00027181" w:rsidTr="006477DE">
        <w:trPr>
          <w:trHeight w:val="950"/>
        </w:trPr>
        <w:tc>
          <w:tcPr>
            <w:tcW w:w="565" w:type="dxa"/>
          </w:tcPr>
          <w:p w:rsidR="006477DE" w:rsidRDefault="006477DE" w:rsidP="00BA1F48">
            <w:pPr>
              <w:spacing w:line="240" w:lineRule="exact"/>
              <w:jc w:val="center"/>
              <w:outlineLvl w:val="0"/>
            </w:pPr>
            <w:r>
              <w:t>5.</w:t>
            </w:r>
          </w:p>
        </w:tc>
        <w:tc>
          <w:tcPr>
            <w:tcW w:w="1846" w:type="dxa"/>
          </w:tcPr>
          <w:p w:rsidR="006477DE" w:rsidRPr="006E2A1E" w:rsidRDefault="006477DE" w:rsidP="00495A4A">
            <w:pPr>
              <w:spacing w:line="240" w:lineRule="exact"/>
              <w:outlineLvl w:val="0"/>
              <w:rPr>
                <w:color w:val="1E1E1E"/>
                <w:szCs w:val="21"/>
                <w:shd w:val="clear" w:color="auto" w:fill="FFFFFF"/>
              </w:rPr>
            </w:pPr>
            <w:r w:rsidRPr="006E2A1E">
              <w:rPr>
                <w:color w:val="1E1E1E"/>
                <w:szCs w:val="21"/>
                <w:shd w:val="clear" w:color="auto" w:fill="FFFFFF"/>
              </w:rPr>
              <w:t xml:space="preserve">Проведение работниками администрации инструктажей </w:t>
            </w:r>
            <w:r w:rsidRPr="006E2A1E">
              <w:rPr>
                <w:color w:val="1E1E1E"/>
                <w:szCs w:val="21"/>
                <w:shd w:val="clear" w:color="auto" w:fill="FFFFFF"/>
              </w:rPr>
              <w:lastRenderedPageBreak/>
              <w:t>по пожарной безопасности</w:t>
            </w:r>
          </w:p>
        </w:tc>
        <w:tc>
          <w:tcPr>
            <w:tcW w:w="992" w:type="dxa"/>
          </w:tcPr>
          <w:p w:rsidR="006477DE" w:rsidRDefault="006477DE" w:rsidP="00BA1F48">
            <w:pPr>
              <w:jc w:val="center"/>
              <w:outlineLvl w:val="0"/>
            </w:pPr>
            <w:r>
              <w:lastRenderedPageBreak/>
              <w:t>-</w:t>
            </w:r>
          </w:p>
        </w:tc>
        <w:tc>
          <w:tcPr>
            <w:tcW w:w="709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9" w:type="dxa"/>
          </w:tcPr>
          <w:p w:rsidR="006477DE" w:rsidRDefault="00034A05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8" w:type="dxa"/>
          </w:tcPr>
          <w:p w:rsidR="006477DE" w:rsidRDefault="00034A05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49" w:type="dxa"/>
          </w:tcPr>
          <w:p w:rsidR="006477DE" w:rsidRDefault="00034A05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11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6477DE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77DE" w:rsidRDefault="006477DE" w:rsidP="00BA1F48">
            <w:pPr>
              <w:outlineLvl w:val="0"/>
            </w:pPr>
            <w:r>
              <w:t>Не требуется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6477DE" w:rsidRPr="00027181" w:rsidRDefault="006477DE" w:rsidP="00BA1F48">
            <w:pPr>
              <w:jc w:val="center"/>
              <w:outlineLvl w:val="0"/>
            </w:pPr>
          </w:p>
        </w:tc>
      </w:tr>
      <w:tr w:rsidR="006477DE" w:rsidRPr="00027181" w:rsidTr="006477DE">
        <w:trPr>
          <w:trHeight w:val="163"/>
        </w:trPr>
        <w:tc>
          <w:tcPr>
            <w:tcW w:w="565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lastRenderedPageBreak/>
              <w:t>6</w:t>
            </w:r>
            <w:r w:rsidRPr="00027181">
              <w:t>.</w:t>
            </w:r>
          </w:p>
        </w:tc>
        <w:tc>
          <w:tcPr>
            <w:tcW w:w="1846" w:type="dxa"/>
          </w:tcPr>
          <w:p w:rsidR="006477DE" w:rsidRPr="00027181" w:rsidRDefault="006477DE" w:rsidP="00BA1F48">
            <w:pPr>
              <w:outlineLvl w:val="0"/>
            </w:pPr>
            <w:r w:rsidRPr="006E2A1E">
              <w:rPr>
                <w:color w:val="1E1E1E"/>
                <w:szCs w:val="21"/>
                <w:shd w:val="clear" w:color="auto" w:fill="FFFFFF"/>
              </w:rPr>
              <w:t>Периодическое о</w:t>
            </w:r>
            <w:r>
              <w:rPr>
                <w:color w:val="1E1E1E"/>
                <w:szCs w:val="21"/>
                <w:shd w:val="clear" w:color="auto" w:fill="FFFFFF"/>
              </w:rPr>
              <w:t>бучение руководителей</w:t>
            </w:r>
            <w:r w:rsidRPr="006E2A1E">
              <w:rPr>
                <w:color w:val="1E1E1E"/>
                <w:szCs w:val="21"/>
                <w:shd w:val="clear" w:color="auto" w:fill="FFFFFF"/>
              </w:rPr>
              <w:t>, лиц ответственных за пожарную безопасность</w:t>
            </w:r>
            <w:r w:rsidRPr="006E2A1E">
              <w:rPr>
                <w:rStyle w:val="apple-converted-space"/>
                <w:color w:val="1E1E1E"/>
                <w:szCs w:val="21"/>
                <w:shd w:val="clear" w:color="auto" w:fill="FFFFFF"/>
              </w:rPr>
              <w:t> </w:t>
            </w:r>
            <w:r>
              <w:rPr>
                <w:rStyle w:val="apple-converted-space"/>
                <w:color w:val="1E1E1E"/>
                <w:szCs w:val="21"/>
                <w:shd w:val="clear" w:color="auto" w:fill="FFFFFF"/>
              </w:rPr>
              <w:t xml:space="preserve">(при </w:t>
            </w:r>
            <w:proofErr w:type="gramStart"/>
            <w:r>
              <w:rPr>
                <w:rStyle w:val="apple-converted-space"/>
                <w:color w:val="1E1E1E"/>
                <w:szCs w:val="21"/>
                <w:shd w:val="clear" w:color="auto" w:fill="FFFFFF"/>
              </w:rPr>
              <w:t>необходимости</w:t>
            </w:r>
            <w:r w:rsidR="00495A4A">
              <w:rPr>
                <w:rStyle w:val="apple-converted-space"/>
                <w:color w:val="1E1E1E"/>
                <w:szCs w:val="21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color w:val="1E1E1E"/>
                <w:szCs w:val="21"/>
                <w:shd w:val="clear" w:color="auto" w:fill="FFFFFF"/>
              </w:rPr>
              <w:t>)</w:t>
            </w:r>
            <w:proofErr w:type="gramEnd"/>
          </w:p>
        </w:tc>
        <w:tc>
          <w:tcPr>
            <w:tcW w:w="992" w:type="dxa"/>
          </w:tcPr>
          <w:p w:rsidR="006477DE" w:rsidRPr="00034A05" w:rsidRDefault="00034A05" w:rsidP="00BA1F48">
            <w:pPr>
              <w:jc w:val="center"/>
              <w:outlineLvl w:val="0"/>
            </w:pPr>
            <w:r w:rsidRPr="00034A05">
              <w:t>10,0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  <w:rPr>
                <w:b/>
              </w:rPr>
            </w:pPr>
            <w:r>
              <w:t>5</w:t>
            </w:r>
          </w:p>
        </w:tc>
        <w:tc>
          <w:tcPr>
            <w:tcW w:w="709" w:type="dxa"/>
          </w:tcPr>
          <w:p w:rsidR="006477DE" w:rsidRDefault="00034A05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708" w:type="dxa"/>
          </w:tcPr>
          <w:p w:rsidR="006477DE" w:rsidRDefault="00034A05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49" w:type="dxa"/>
          </w:tcPr>
          <w:p w:rsidR="006477DE" w:rsidRDefault="00034A05" w:rsidP="00BA1F48">
            <w:pPr>
              <w:jc w:val="center"/>
              <w:outlineLvl w:val="0"/>
            </w:pPr>
            <w:r>
              <w:t>5</w:t>
            </w:r>
          </w:p>
        </w:tc>
        <w:tc>
          <w:tcPr>
            <w:tcW w:w="711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850" w:type="dxa"/>
          </w:tcPr>
          <w:p w:rsidR="006477DE" w:rsidRPr="00027181" w:rsidRDefault="006477DE" w:rsidP="00BA1F48">
            <w:pPr>
              <w:jc w:val="center"/>
              <w:outlineLvl w:val="0"/>
            </w:pPr>
            <w:r w:rsidRPr="00027181"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77DE" w:rsidRPr="00034A05" w:rsidRDefault="00034A05" w:rsidP="00BA1F48">
            <w:pPr>
              <w:jc w:val="center"/>
              <w:outlineLvl w:val="0"/>
            </w:pPr>
            <w:r w:rsidRPr="00034A05"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  <w:rPr>
                <w:b/>
              </w:rPr>
            </w:pPr>
          </w:p>
        </w:tc>
      </w:tr>
      <w:tr w:rsidR="006477DE" w:rsidRPr="00027181" w:rsidTr="006477DE">
        <w:trPr>
          <w:trHeight w:val="148"/>
        </w:trPr>
        <w:tc>
          <w:tcPr>
            <w:tcW w:w="565" w:type="dxa"/>
          </w:tcPr>
          <w:p w:rsidR="006477DE" w:rsidRPr="00027181" w:rsidRDefault="00034A05" w:rsidP="00BA1F48">
            <w:pPr>
              <w:jc w:val="center"/>
              <w:outlineLvl w:val="0"/>
            </w:pPr>
            <w:r>
              <w:t>7</w:t>
            </w:r>
            <w:r w:rsidR="006477DE">
              <w:t>.</w:t>
            </w:r>
          </w:p>
        </w:tc>
        <w:tc>
          <w:tcPr>
            <w:tcW w:w="1846" w:type="dxa"/>
          </w:tcPr>
          <w:p w:rsidR="006477DE" w:rsidRPr="00027181" w:rsidRDefault="006477DE" w:rsidP="00BA1F48">
            <w:pPr>
              <w:outlineLvl w:val="0"/>
            </w:pPr>
            <w:r w:rsidRPr="00027181">
              <w:t>Оснащение средс</w:t>
            </w:r>
            <w:r>
              <w:t xml:space="preserve">твами первичного пожаротушения, </w:t>
            </w:r>
            <w:r w:rsidRPr="00027181">
              <w:t xml:space="preserve">противопожарного инвентаря территорий </w:t>
            </w:r>
            <w:r>
              <w:t>населенных пунктов, подверженных угрозе лесных пожаров</w:t>
            </w:r>
          </w:p>
        </w:tc>
        <w:tc>
          <w:tcPr>
            <w:tcW w:w="992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20</w:t>
            </w:r>
          </w:p>
        </w:tc>
        <w:tc>
          <w:tcPr>
            <w:tcW w:w="709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10</w:t>
            </w:r>
          </w:p>
        </w:tc>
        <w:tc>
          <w:tcPr>
            <w:tcW w:w="709" w:type="dxa"/>
          </w:tcPr>
          <w:p w:rsidR="006477DE" w:rsidRDefault="006477DE" w:rsidP="00BA1F48">
            <w:pPr>
              <w:jc w:val="center"/>
              <w:outlineLvl w:val="0"/>
            </w:pPr>
          </w:p>
        </w:tc>
        <w:tc>
          <w:tcPr>
            <w:tcW w:w="708" w:type="dxa"/>
          </w:tcPr>
          <w:p w:rsidR="006477DE" w:rsidRDefault="006477DE" w:rsidP="00BA1F48">
            <w:pPr>
              <w:jc w:val="center"/>
              <w:outlineLvl w:val="0"/>
            </w:pPr>
          </w:p>
        </w:tc>
        <w:tc>
          <w:tcPr>
            <w:tcW w:w="849" w:type="dxa"/>
          </w:tcPr>
          <w:p w:rsidR="006477DE" w:rsidRDefault="006477DE" w:rsidP="00BA1F48">
            <w:pPr>
              <w:jc w:val="center"/>
              <w:outlineLvl w:val="0"/>
            </w:pPr>
          </w:p>
        </w:tc>
        <w:tc>
          <w:tcPr>
            <w:tcW w:w="711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10</w:t>
            </w:r>
          </w:p>
        </w:tc>
        <w:tc>
          <w:tcPr>
            <w:tcW w:w="850" w:type="dxa"/>
          </w:tcPr>
          <w:p w:rsidR="006477DE" w:rsidRPr="00027181" w:rsidRDefault="006477DE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477DE" w:rsidRPr="00034A05" w:rsidRDefault="00034A05" w:rsidP="00BA1F48">
            <w:pPr>
              <w:jc w:val="center"/>
              <w:outlineLvl w:val="0"/>
            </w:pPr>
            <w:r w:rsidRPr="00034A05"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77DE" w:rsidRPr="00027181" w:rsidRDefault="006477DE" w:rsidP="00BA1F48">
            <w:pPr>
              <w:jc w:val="center"/>
              <w:outlineLvl w:val="0"/>
              <w:rPr>
                <w:b/>
              </w:rPr>
            </w:pPr>
          </w:p>
        </w:tc>
      </w:tr>
      <w:tr w:rsidR="00034A05" w:rsidRPr="00027181" w:rsidTr="006477DE">
        <w:trPr>
          <w:trHeight w:val="1737"/>
        </w:trPr>
        <w:tc>
          <w:tcPr>
            <w:tcW w:w="565" w:type="dxa"/>
          </w:tcPr>
          <w:p w:rsidR="00034A05" w:rsidRPr="00027181" w:rsidRDefault="00034A05" w:rsidP="00BA1F48">
            <w:pPr>
              <w:jc w:val="center"/>
              <w:outlineLvl w:val="0"/>
            </w:pPr>
            <w:r>
              <w:t>8</w:t>
            </w:r>
          </w:p>
        </w:tc>
        <w:tc>
          <w:tcPr>
            <w:tcW w:w="1846" w:type="dxa"/>
          </w:tcPr>
          <w:p w:rsidR="00034A05" w:rsidRPr="00027181" w:rsidRDefault="00034A05" w:rsidP="00BA1F48">
            <w:pPr>
              <w:outlineLvl w:val="0"/>
            </w:pPr>
            <w:r>
              <w:t>Содержание противопожарных источников водоснабжения</w:t>
            </w:r>
          </w:p>
        </w:tc>
        <w:tc>
          <w:tcPr>
            <w:tcW w:w="992" w:type="dxa"/>
          </w:tcPr>
          <w:p w:rsidR="00034A05" w:rsidRPr="009E192C" w:rsidRDefault="00034A05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709" w:type="dxa"/>
          </w:tcPr>
          <w:p w:rsidR="00034A05" w:rsidRPr="0048399B" w:rsidRDefault="00034A05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9" w:type="dxa"/>
          </w:tcPr>
          <w:p w:rsidR="00034A05" w:rsidRDefault="00034A05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08" w:type="dxa"/>
          </w:tcPr>
          <w:p w:rsidR="00034A05" w:rsidRDefault="00034A05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49" w:type="dxa"/>
          </w:tcPr>
          <w:p w:rsidR="00034A05" w:rsidRDefault="00034A05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711" w:type="dxa"/>
          </w:tcPr>
          <w:p w:rsidR="00034A05" w:rsidRPr="009E192C" w:rsidRDefault="00034A05" w:rsidP="00034A05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:rsidR="00034A05" w:rsidRPr="009E192C" w:rsidRDefault="00034A05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4A05" w:rsidRPr="00034A05" w:rsidRDefault="00034A05" w:rsidP="00BA1F48">
            <w:pPr>
              <w:jc w:val="center"/>
              <w:outlineLvl w:val="0"/>
            </w:pPr>
            <w:r w:rsidRPr="00034A05"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4A05" w:rsidRPr="00027181" w:rsidRDefault="00034A05" w:rsidP="00BA1F48">
            <w:pPr>
              <w:jc w:val="center"/>
              <w:outlineLvl w:val="0"/>
              <w:rPr>
                <w:b/>
              </w:rPr>
            </w:pPr>
          </w:p>
        </w:tc>
      </w:tr>
      <w:tr w:rsidR="00031549" w:rsidRPr="00027181" w:rsidTr="006477DE">
        <w:trPr>
          <w:trHeight w:val="1737"/>
        </w:trPr>
        <w:tc>
          <w:tcPr>
            <w:tcW w:w="565" w:type="dxa"/>
          </w:tcPr>
          <w:p w:rsidR="00031549" w:rsidRDefault="00031549" w:rsidP="00BA1F48">
            <w:pPr>
              <w:jc w:val="center"/>
              <w:outlineLvl w:val="0"/>
            </w:pPr>
            <w:r>
              <w:t>9</w:t>
            </w:r>
          </w:p>
        </w:tc>
        <w:tc>
          <w:tcPr>
            <w:tcW w:w="1846" w:type="dxa"/>
          </w:tcPr>
          <w:p w:rsidR="00031549" w:rsidRDefault="00031549" w:rsidP="00031549">
            <w:pPr>
              <w:outlineLvl w:val="0"/>
            </w:pPr>
            <w:r>
              <w:t>Устройство минерализованных полос</w:t>
            </w:r>
          </w:p>
        </w:tc>
        <w:tc>
          <w:tcPr>
            <w:tcW w:w="992" w:type="dxa"/>
          </w:tcPr>
          <w:p w:rsidR="00031549" w:rsidRDefault="00031549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709" w:type="dxa"/>
          </w:tcPr>
          <w:p w:rsidR="00031549" w:rsidRDefault="00031549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9" w:type="dxa"/>
          </w:tcPr>
          <w:p w:rsidR="00031549" w:rsidRDefault="00031549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8" w:type="dxa"/>
          </w:tcPr>
          <w:p w:rsidR="00031549" w:rsidRDefault="00031549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49" w:type="dxa"/>
          </w:tcPr>
          <w:p w:rsidR="00031549" w:rsidRDefault="00031549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11" w:type="dxa"/>
          </w:tcPr>
          <w:p w:rsidR="00031549" w:rsidRDefault="00031549" w:rsidP="00034A05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850" w:type="dxa"/>
          </w:tcPr>
          <w:p w:rsidR="00031549" w:rsidRDefault="00031549" w:rsidP="00BA1F48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1549" w:rsidRPr="00034A05" w:rsidRDefault="00031549" w:rsidP="00BA1F48">
            <w:pPr>
              <w:jc w:val="center"/>
              <w:outlineLvl w:val="0"/>
            </w:pPr>
            <w:r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1549" w:rsidRPr="00027181" w:rsidRDefault="00031549" w:rsidP="00BA1F48">
            <w:pPr>
              <w:jc w:val="center"/>
              <w:outlineLvl w:val="0"/>
              <w:rPr>
                <w:b/>
              </w:rPr>
            </w:pPr>
          </w:p>
        </w:tc>
      </w:tr>
      <w:tr w:rsidR="00034A05" w:rsidRPr="00027181" w:rsidTr="006477DE">
        <w:trPr>
          <w:trHeight w:val="670"/>
        </w:trPr>
        <w:tc>
          <w:tcPr>
            <w:tcW w:w="565" w:type="dxa"/>
          </w:tcPr>
          <w:p w:rsidR="00034A05" w:rsidRPr="00027181" w:rsidRDefault="00031549" w:rsidP="00BA1F48">
            <w:pPr>
              <w:jc w:val="center"/>
              <w:outlineLvl w:val="0"/>
            </w:pPr>
            <w:r>
              <w:t>10</w:t>
            </w:r>
            <w:r w:rsidR="00034A05">
              <w:t>.</w:t>
            </w:r>
          </w:p>
        </w:tc>
        <w:tc>
          <w:tcPr>
            <w:tcW w:w="1846" w:type="dxa"/>
          </w:tcPr>
          <w:p w:rsidR="00034A05" w:rsidRPr="00027181" w:rsidRDefault="00034A05" w:rsidP="00BA1F48">
            <w:pPr>
              <w:outlineLvl w:val="0"/>
            </w:pPr>
            <w:r w:rsidRPr="00027181">
              <w:t xml:space="preserve">Приобретение и установка светоотражающих указателей </w:t>
            </w:r>
            <w:proofErr w:type="spellStart"/>
            <w:r w:rsidRPr="00027181">
              <w:t>водоисточников</w:t>
            </w:r>
            <w:proofErr w:type="spellEnd"/>
          </w:p>
        </w:tc>
        <w:tc>
          <w:tcPr>
            <w:tcW w:w="992" w:type="dxa"/>
          </w:tcPr>
          <w:p w:rsidR="00034A05" w:rsidRPr="00027181" w:rsidRDefault="00034A05" w:rsidP="00BA1F48">
            <w:pPr>
              <w:jc w:val="center"/>
              <w:outlineLvl w:val="0"/>
            </w:pPr>
            <w:r>
              <w:t>5</w:t>
            </w:r>
          </w:p>
        </w:tc>
        <w:tc>
          <w:tcPr>
            <w:tcW w:w="709" w:type="dxa"/>
          </w:tcPr>
          <w:p w:rsidR="00034A05" w:rsidRPr="00027181" w:rsidRDefault="00034A05" w:rsidP="00BA1F48">
            <w:pPr>
              <w:jc w:val="center"/>
              <w:outlineLvl w:val="0"/>
            </w:pPr>
            <w:r w:rsidRPr="00027181">
              <w:t>2,5</w:t>
            </w:r>
          </w:p>
        </w:tc>
        <w:tc>
          <w:tcPr>
            <w:tcW w:w="709" w:type="dxa"/>
          </w:tcPr>
          <w:p w:rsidR="00034A05" w:rsidRDefault="00034A05" w:rsidP="00BA1F48">
            <w:pPr>
              <w:jc w:val="center"/>
              <w:outlineLvl w:val="0"/>
            </w:pPr>
          </w:p>
        </w:tc>
        <w:tc>
          <w:tcPr>
            <w:tcW w:w="708" w:type="dxa"/>
          </w:tcPr>
          <w:p w:rsidR="00034A05" w:rsidRDefault="00034A05" w:rsidP="00BA1F48">
            <w:pPr>
              <w:jc w:val="center"/>
              <w:outlineLvl w:val="0"/>
            </w:pPr>
          </w:p>
        </w:tc>
        <w:tc>
          <w:tcPr>
            <w:tcW w:w="849" w:type="dxa"/>
          </w:tcPr>
          <w:p w:rsidR="00034A05" w:rsidRDefault="00034A05" w:rsidP="00BA1F48">
            <w:pPr>
              <w:jc w:val="center"/>
              <w:outlineLvl w:val="0"/>
            </w:pPr>
          </w:p>
        </w:tc>
        <w:tc>
          <w:tcPr>
            <w:tcW w:w="711" w:type="dxa"/>
          </w:tcPr>
          <w:p w:rsidR="00034A05" w:rsidRPr="00027181" w:rsidRDefault="00034A05" w:rsidP="00BA1F48">
            <w:pPr>
              <w:jc w:val="center"/>
              <w:outlineLvl w:val="0"/>
            </w:pPr>
            <w:r>
              <w:t>2,5</w:t>
            </w:r>
          </w:p>
        </w:tc>
        <w:tc>
          <w:tcPr>
            <w:tcW w:w="850" w:type="dxa"/>
          </w:tcPr>
          <w:p w:rsidR="00034A05" w:rsidRPr="00027181" w:rsidRDefault="00034A05" w:rsidP="00BA1F48">
            <w:pPr>
              <w:jc w:val="center"/>
              <w:outlineLvl w:val="0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4A05" w:rsidRPr="00034A05" w:rsidRDefault="00034A05" w:rsidP="00BA1F48">
            <w:pPr>
              <w:jc w:val="center"/>
              <w:outlineLvl w:val="0"/>
            </w:pPr>
            <w:r w:rsidRPr="00034A05">
              <w:t>Местный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4A05" w:rsidRPr="00027181" w:rsidRDefault="00034A05" w:rsidP="00BA1F48">
            <w:pPr>
              <w:jc w:val="center"/>
              <w:outlineLvl w:val="0"/>
              <w:rPr>
                <w:b/>
              </w:rPr>
            </w:pPr>
          </w:p>
        </w:tc>
      </w:tr>
      <w:tr w:rsidR="00034A05" w:rsidRPr="00027181" w:rsidTr="006477DE">
        <w:trPr>
          <w:trHeight w:val="130"/>
        </w:trPr>
        <w:tc>
          <w:tcPr>
            <w:tcW w:w="565" w:type="dxa"/>
          </w:tcPr>
          <w:p w:rsidR="00034A05" w:rsidRPr="00027181" w:rsidRDefault="00034A05" w:rsidP="00BA1F48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846" w:type="dxa"/>
          </w:tcPr>
          <w:p w:rsidR="00034A05" w:rsidRPr="00027181" w:rsidRDefault="00034A05" w:rsidP="00BA1F48">
            <w:pPr>
              <w:outlineLvl w:val="0"/>
              <w:rPr>
                <w:b/>
              </w:rPr>
            </w:pPr>
            <w:r w:rsidRPr="00027181">
              <w:rPr>
                <w:b/>
              </w:rPr>
              <w:t>Всего:</w:t>
            </w:r>
          </w:p>
        </w:tc>
        <w:tc>
          <w:tcPr>
            <w:tcW w:w="992" w:type="dxa"/>
          </w:tcPr>
          <w:p w:rsidR="00034A05" w:rsidRPr="006E2A1E" w:rsidRDefault="00031549" w:rsidP="00034A05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22</w:t>
            </w:r>
            <w:r w:rsidR="00034A05">
              <w:rPr>
                <w:b/>
              </w:rPr>
              <w:t>1,0</w:t>
            </w:r>
          </w:p>
        </w:tc>
        <w:tc>
          <w:tcPr>
            <w:tcW w:w="709" w:type="dxa"/>
          </w:tcPr>
          <w:p w:rsidR="00034A05" w:rsidRPr="006E2A1E" w:rsidRDefault="00031549" w:rsidP="00BA1F4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</w:t>
            </w:r>
            <w:r w:rsidR="00034A05">
              <w:rPr>
                <w:b/>
              </w:rPr>
              <w:t>8,5</w:t>
            </w:r>
          </w:p>
        </w:tc>
        <w:tc>
          <w:tcPr>
            <w:tcW w:w="709" w:type="dxa"/>
          </w:tcPr>
          <w:p w:rsidR="00034A05" w:rsidRDefault="00031549" w:rsidP="00BA1F4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</w:t>
            </w:r>
            <w:r w:rsidR="00034A05">
              <w:rPr>
                <w:b/>
              </w:rPr>
              <w:t>1,0</w:t>
            </w:r>
          </w:p>
        </w:tc>
        <w:tc>
          <w:tcPr>
            <w:tcW w:w="708" w:type="dxa"/>
          </w:tcPr>
          <w:p w:rsidR="00034A05" w:rsidRDefault="00031549" w:rsidP="00BA1F4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</w:t>
            </w:r>
            <w:r w:rsidR="00034A05">
              <w:rPr>
                <w:b/>
              </w:rPr>
              <w:t>1,0</w:t>
            </w:r>
          </w:p>
        </w:tc>
        <w:tc>
          <w:tcPr>
            <w:tcW w:w="849" w:type="dxa"/>
          </w:tcPr>
          <w:p w:rsidR="00034A05" w:rsidRDefault="00031549" w:rsidP="00BA1F4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</w:t>
            </w:r>
            <w:r w:rsidR="00034A05">
              <w:rPr>
                <w:b/>
              </w:rPr>
              <w:t>6,0</w:t>
            </w:r>
          </w:p>
        </w:tc>
        <w:tc>
          <w:tcPr>
            <w:tcW w:w="711" w:type="dxa"/>
          </w:tcPr>
          <w:p w:rsidR="00034A05" w:rsidRPr="006E2A1E" w:rsidRDefault="00031549" w:rsidP="00BA1F4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4</w:t>
            </w:r>
            <w:r w:rsidR="00034A05">
              <w:rPr>
                <w:b/>
              </w:rPr>
              <w:t>3,5</w:t>
            </w:r>
          </w:p>
        </w:tc>
        <w:tc>
          <w:tcPr>
            <w:tcW w:w="850" w:type="dxa"/>
          </w:tcPr>
          <w:p w:rsidR="00034A05" w:rsidRPr="006E2A1E" w:rsidRDefault="00031549" w:rsidP="00BA1F4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3</w:t>
            </w:r>
            <w:r w:rsidR="00034A05">
              <w:rPr>
                <w:b/>
              </w:rPr>
              <w:t>1,0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4A05" w:rsidRPr="00027181" w:rsidRDefault="00034A05" w:rsidP="00BA1F48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34A05" w:rsidRPr="00027181" w:rsidRDefault="00034A05" w:rsidP="00BA1F48">
            <w:pPr>
              <w:jc w:val="center"/>
              <w:outlineLvl w:val="0"/>
              <w:rPr>
                <w:b/>
              </w:rPr>
            </w:pPr>
          </w:p>
        </w:tc>
      </w:tr>
    </w:tbl>
    <w:p w:rsidR="006477DE" w:rsidRDefault="006477DE" w:rsidP="006477DE">
      <w:pPr>
        <w:rPr>
          <w:sz w:val="27"/>
          <w:szCs w:val="27"/>
        </w:rPr>
      </w:pPr>
    </w:p>
    <w:p w:rsidR="006477DE" w:rsidRDefault="006477DE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6477DE" w:rsidRPr="00AC6B9F" w:rsidRDefault="006477DE" w:rsidP="006477DE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7"/>
          <w:lang w:eastAsia="en-US"/>
        </w:rPr>
      </w:pPr>
    </w:p>
    <w:p w:rsidR="006477DE" w:rsidRDefault="006477DE" w:rsidP="00AD5FE6">
      <w:pPr>
        <w:pStyle w:val="ConsPlusNormal"/>
        <w:suppressAutoHyphens/>
        <w:ind w:firstLine="0"/>
        <w:jc w:val="both"/>
      </w:pPr>
    </w:p>
    <w:sectPr w:rsidR="006477DE" w:rsidSect="00D73DA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3D453E"/>
    <w:multiLevelType w:val="hybridMultilevel"/>
    <w:tmpl w:val="4FC255CC"/>
    <w:lvl w:ilvl="0" w:tplc="1D0466F6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E6"/>
    <w:rsid w:val="00031549"/>
    <w:rsid w:val="00034A05"/>
    <w:rsid w:val="001F504D"/>
    <w:rsid w:val="00251451"/>
    <w:rsid w:val="0039127C"/>
    <w:rsid w:val="003D437C"/>
    <w:rsid w:val="00441E17"/>
    <w:rsid w:val="00495A4A"/>
    <w:rsid w:val="004B31AA"/>
    <w:rsid w:val="00557E89"/>
    <w:rsid w:val="006477DE"/>
    <w:rsid w:val="0083649B"/>
    <w:rsid w:val="008B1957"/>
    <w:rsid w:val="008C77C1"/>
    <w:rsid w:val="00935C58"/>
    <w:rsid w:val="009B3891"/>
    <w:rsid w:val="00A6724D"/>
    <w:rsid w:val="00AD5FE6"/>
    <w:rsid w:val="00CE1834"/>
    <w:rsid w:val="00D73DA4"/>
    <w:rsid w:val="00E57715"/>
    <w:rsid w:val="00E75472"/>
    <w:rsid w:val="00ED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ACC15-2D4F-4F02-9361-536496FD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D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AD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D5F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D5F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12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2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Subtitle"/>
    <w:basedOn w:val="a"/>
    <w:link w:val="a6"/>
    <w:qFormat/>
    <w:rsid w:val="003D437C"/>
    <w:pPr>
      <w:widowControl w:val="0"/>
      <w:autoSpaceDE w:val="0"/>
      <w:autoSpaceDN w:val="0"/>
      <w:adjustRightInd w:val="0"/>
      <w:spacing w:after="60"/>
      <w:jc w:val="center"/>
    </w:pPr>
    <w:rPr>
      <w:rFonts w:ascii="Arial" w:hAnsi="Arial"/>
      <w:i/>
      <w:szCs w:val="20"/>
    </w:rPr>
  </w:style>
  <w:style w:type="character" w:customStyle="1" w:styleId="a6">
    <w:name w:val="Подзаголовок Знак"/>
    <w:basedOn w:val="a0"/>
    <w:link w:val="a5"/>
    <w:rsid w:val="003D437C"/>
    <w:rPr>
      <w:rFonts w:ascii="Arial" w:eastAsia="Times New Roman" w:hAnsi="Arial" w:cs="Times New Roman"/>
      <w:i/>
      <w:sz w:val="24"/>
      <w:szCs w:val="20"/>
      <w:lang w:eastAsia="ru-RU"/>
    </w:rPr>
  </w:style>
  <w:style w:type="paragraph" w:styleId="a7">
    <w:name w:val="Body Text"/>
    <w:basedOn w:val="a"/>
    <w:link w:val="a8"/>
    <w:rsid w:val="003D437C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3D43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477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7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2022-06-07T03:56:00Z</cp:lastPrinted>
  <dcterms:created xsi:type="dcterms:W3CDTF">2022-06-07T04:10:00Z</dcterms:created>
  <dcterms:modified xsi:type="dcterms:W3CDTF">2022-06-07T04:10:00Z</dcterms:modified>
</cp:coreProperties>
</file>