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97" w:rsidRDefault="00EC4F97" w:rsidP="00EC4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97" w:rsidRDefault="00EC4F97" w:rsidP="00CD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EC4F97" w:rsidRDefault="00EC4F97" w:rsidP="00CD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</w:t>
      </w:r>
    </w:p>
    <w:p w:rsidR="00EC4F97" w:rsidRDefault="00EC4F97" w:rsidP="00CD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EC4F97" w:rsidRDefault="00EC4F97" w:rsidP="00CD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C4F97" w:rsidRDefault="00EC4F97" w:rsidP="00EC4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97" w:rsidRDefault="00EC4F97" w:rsidP="00EC4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97" w:rsidRDefault="00EC4F97" w:rsidP="00EC4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D1005" w:rsidRPr="001D1005" w:rsidRDefault="001D1005" w:rsidP="001D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D10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вадцатой сессии шестого созыва</w:t>
      </w:r>
    </w:p>
    <w:p w:rsidR="00EC4F97" w:rsidRDefault="00EC4F97" w:rsidP="00EC4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97" w:rsidRDefault="00EC4F97" w:rsidP="00EC4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97" w:rsidRDefault="001D1005" w:rsidP="00EC4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2353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23537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EC4F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EC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с.  Березиково                                              №</w:t>
      </w:r>
      <w:r w:rsidR="00EC4F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</w:p>
    <w:p w:rsidR="00EC4F97" w:rsidRDefault="00EC4F97" w:rsidP="00EC4F97">
      <w:pPr>
        <w:tabs>
          <w:tab w:val="left" w:pos="306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C4F97" w:rsidRDefault="00EC4F97" w:rsidP="00EC4F97">
      <w:pPr>
        <w:tabs>
          <w:tab w:val="left" w:pos="306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C4F97" w:rsidRDefault="00EC4F97" w:rsidP="00954D10">
      <w:pPr>
        <w:tabs>
          <w:tab w:val="left" w:pos="30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исполнении бюджета Кировского сельсовета</w:t>
      </w:r>
      <w:r w:rsidR="00954D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Тогучинского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 2021 год</w:t>
      </w:r>
    </w:p>
    <w:p w:rsidR="00EC4F97" w:rsidRDefault="00EC4F97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C4F97" w:rsidRDefault="00EC4F97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В соответствии с Бюджетным кодексом РФ, Положением о бюджетном процессе в  администрации Кировского сельсовета Тогучинского района Новосибирской области, Уставом  Кировского сельсовета,  заключения ревизионной комиссии Тогучинского района Новосибирской области по результатам  внешней проверки  отчета об  исполнении бюджета  Кировского сельсовета  Тогучинского района Новосибир</w:t>
      </w:r>
      <w:r w:rsidR="00D235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ской области  за 2021 год  № 09  от 29.04.2022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 депутатов Кировского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Тогучинского района Новосибирской области</w:t>
      </w:r>
    </w:p>
    <w:p w:rsidR="00EC4F97" w:rsidRDefault="00EC4F97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РЕШИЛ:</w:t>
      </w:r>
    </w:p>
    <w:p w:rsidR="00EC4F97" w:rsidRDefault="00EC4F97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</w:p>
    <w:p w:rsidR="00EC4F97" w:rsidRDefault="00EC4F97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1.Утвердить отчет об исполнени</w:t>
      </w:r>
      <w:r w:rsidR="00845838">
        <w:rPr>
          <w:rFonts w:ascii="Times New Roman" w:eastAsia="Times New Roman" w:hAnsi="Times New Roman" w:cs="Times New Roman"/>
          <w:sz w:val="28"/>
          <w:szCs w:val="28"/>
          <w:lang w:eastAsia="ar-SA"/>
        </w:rPr>
        <w:t>и бюджета Кировского сель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совета</w:t>
      </w:r>
      <w:r w:rsidR="00954D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2021 год</w:t>
      </w:r>
    </w:p>
    <w:p w:rsidR="00EC4F97" w:rsidRDefault="00EC4F97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доходам в сумме 27</w:t>
      </w:r>
      <w:r w:rsidR="00086E1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406</w:t>
      </w:r>
      <w:r w:rsidR="00086E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939,41 рублей</w:t>
      </w:r>
    </w:p>
    <w:p w:rsidR="00EC4F97" w:rsidRDefault="00EC4F97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расходам в сумме 25</w:t>
      </w:r>
      <w:r w:rsidR="00086E1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734</w:t>
      </w:r>
      <w:r w:rsidR="00086E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112,68 рублей </w:t>
      </w:r>
    </w:p>
    <w:p w:rsidR="00EC4F97" w:rsidRDefault="00EC4F97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превышением </w:t>
      </w:r>
      <w:r w:rsidR="00F86FC9">
        <w:rPr>
          <w:rFonts w:ascii="Times New Roman" w:eastAsia="Times New Roman" w:hAnsi="Times New Roman" w:cs="Times New Roman"/>
          <w:sz w:val="28"/>
          <w:szCs w:val="28"/>
          <w:lang w:eastAsia="ar-SA"/>
        </w:rPr>
        <w:t>доходов над расходами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сумме 1</w:t>
      </w:r>
      <w:r w:rsidR="00086E1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672</w:t>
      </w:r>
      <w:r w:rsidR="00086E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826,73 рублей.</w:t>
      </w:r>
    </w:p>
    <w:p w:rsidR="00EC4F97" w:rsidRDefault="00EC4F97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EC4F97" w:rsidRDefault="00EC4F97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2.Утвердить доходы бюджета Кировского сельсовета  Тогучинского района Новосибирской области за 2021 г  </w:t>
      </w:r>
      <w:r>
        <w:rPr>
          <w:rFonts w:ascii="Times New Roman" w:hAnsi="Times New Roman" w:cs="Times New Roman"/>
          <w:sz w:val="28"/>
          <w:szCs w:val="28"/>
        </w:rPr>
        <w:t>по кодам классификации доходов бюджета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 приложению  № 1  к настоящему  решению.</w:t>
      </w:r>
    </w:p>
    <w:p w:rsidR="00EC4F97" w:rsidRDefault="00EC4F97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EC4F97" w:rsidRDefault="00EC4F97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3.Утвердить расходы бюджета Кировского сельсовета   Тогучинского района  Новосибирской области  за 2021 год  по разделам  и подразделам, целевым статьям  и видам  расходов  классификации  расходов  бюджета  согласно приложению  № 2  к настоящему решению.</w:t>
      </w:r>
    </w:p>
    <w:p w:rsidR="00EC4F97" w:rsidRDefault="00EC4F97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4F97" w:rsidRDefault="00EC4F97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4.Утвердить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 финансирования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дефицита бюджета Кировского сельсовета Тогучинского района Новосибирской области  за 2021 год  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кодам  классификации  источников  финансирования  дефицита  бюджета  согласно  приложению  № 3  к настоящему  решению.</w:t>
      </w:r>
    </w:p>
    <w:p w:rsidR="00EC4F97" w:rsidRDefault="00EC4F97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5.Опубликовать данное решение  в периодическом печатном издании  «Кировское Вестник»</w:t>
      </w:r>
    </w:p>
    <w:p w:rsidR="00EC4F97" w:rsidRDefault="00EC4F97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4F97" w:rsidRDefault="00EC4F97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6.Настоящее  решение  вступает в  силу  со дня его опубликования. </w:t>
      </w:r>
    </w:p>
    <w:p w:rsidR="00EC4F97" w:rsidRDefault="00EC4F97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79D9" w:rsidRDefault="000D79D9" w:rsidP="00EC4F97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4F97" w:rsidRDefault="00EC4F97" w:rsidP="00EC4F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1040" w:rsidRDefault="00821040" w:rsidP="008210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Кировского сельсовета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Е.Н. Шляхтичева</w:t>
      </w:r>
    </w:p>
    <w:p w:rsidR="00821040" w:rsidRDefault="00821040" w:rsidP="008210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Тогучинского района </w:t>
      </w:r>
    </w:p>
    <w:p w:rsidR="00821040" w:rsidRDefault="00821040" w:rsidP="008210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Новосибирской области </w:t>
      </w:r>
    </w:p>
    <w:p w:rsidR="00821040" w:rsidRDefault="00821040" w:rsidP="00EC4F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4F97" w:rsidRDefault="00EC4F97" w:rsidP="00EC4F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Л.П. Бойченко </w:t>
      </w:r>
    </w:p>
    <w:p w:rsidR="00EC4F97" w:rsidRDefault="00EC4F97" w:rsidP="00EC4F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  </w:t>
      </w:r>
    </w:p>
    <w:p w:rsidR="00EC4F97" w:rsidRDefault="00EC4F97" w:rsidP="00EC4F9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Тогучинского района </w:t>
      </w:r>
    </w:p>
    <w:p w:rsidR="00EC4F97" w:rsidRDefault="00EC4F97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Новосибирской области                        </w:t>
      </w:r>
    </w:p>
    <w:p w:rsidR="00EC4F97" w:rsidRDefault="00EC4F97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E63" w:rsidRDefault="00214E63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E63" w:rsidRDefault="00214E63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E63" w:rsidRDefault="00214E63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E63" w:rsidRDefault="00214E63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E63" w:rsidRDefault="00214E63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E63" w:rsidRDefault="00214E63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E63" w:rsidRDefault="00214E63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E63" w:rsidRDefault="00214E63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E63" w:rsidRDefault="00214E63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E63" w:rsidRDefault="00214E63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E63" w:rsidRDefault="00214E63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E63" w:rsidRDefault="00214E63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E63" w:rsidRDefault="00214E63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E63" w:rsidRDefault="00214E63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E63" w:rsidRDefault="00214E63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E63" w:rsidRDefault="00214E63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E63" w:rsidRDefault="00214E63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E63" w:rsidRDefault="00214E63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E63" w:rsidRDefault="00214E63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E63" w:rsidRDefault="00214E63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E63" w:rsidRDefault="00214E63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E63" w:rsidRDefault="00214E63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E63" w:rsidRDefault="00214E63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E63" w:rsidRDefault="00214E63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E63" w:rsidRDefault="00214E63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E63" w:rsidRDefault="00214E63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E63" w:rsidRDefault="00214E63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7185" w:rsidRPr="006341DC" w:rsidRDefault="00297185" w:rsidP="00297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1</w:t>
      </w:r>
    </w:p>
    <w:p w:rsidR="00297185" w:rsidRPr="006341DC" w:rsidRDefault="00D23537" w:rsidP="002971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 решению </w:t>
      </w:r>
      <w:r w:rsidR="001D100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20</w:t>
      </w:r>
      <w:r w:rsidR="00297185"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-й сессии </w:t>
      </w:r>
      <w:r w:rsidR="002971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шестого</w:t>
      </w:r>
      <w:r w:rsidR="00297185"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созыва</w:t>
      </w:r>
    </w:p>
    <w:p w:rsidR="00297185" w:rsidRPr="006341DC" w:rsidRDefault="00297185" w:rsidP="002971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Совета депутатов Кировского сельсовета </w:t>
      </w:r>
    </w:p>
    <w:p w:rsidR="00297185" w:rsidRPr="006341DC" w:rsidRDefault="00297185" w:rsidP="002971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Тогучинского района </w:t>
      </w:r>
    </w:p>
    <w:p w:rsidR="00297185" w:rsidRPr="006341DC" w:rsidRDefault="00297185" w:rsidP="002971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Новосибирской области № </w:t>
      </w:r>
      <w:r w:rsidR="001D100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101 от 28.09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.2022</w:t>
      </w: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года</w:t>
      </w:r>
    </w:p>
    <w:p w:rsidR="00297185" w:rsidRDefault="00297185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</w:t>
      </w:r>
      <w:r w:rsidRPr="006341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Об </w:t>
      </w:r>
      <w:proofErr w:type="gramStart"/>
      <w:r w:rsidRPr="00F5671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исполнении  бюдже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та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Кировского сельсовета  </w:t>
      </w:r>
      <w:r w:rsidR="00D2353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за 2021</w:t>
      </w:r>
      <w:r w:rsidRPr="00F5671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год</w:t>
      </w:r>
      <w:r w:rsidRPr="006341DC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</w:p>
    <w:p w:rsidR="00F0568E" w:rsidRPr="00F0568E" w:rsidRDefault="00F0568E" w:rsidP="00F056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56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tbl>
      <w:tblPr>
        <w:tblW w:w="10444" w:type="dxa"/>
        <w:tblInd w:w="108" w:type="dxa"/>
        <w:tblLook w:val="04A0" w:firstRow="1" w:lastRow="0" w:firstColumn="1" w:lastColumn="0" w:noHBand="0" w:noVBand="1"/>
      </w:tblPr>
      <w:tblGrid>
        <w:gridCol w:w="4064"/>
        <w:gridCol w:w="236"/>
        <w:gridCol w:w="1546"/>
        <w:gridCol w:w="1377"/>
        <w:gridCol w:w="65"/>
        <w:gridCol w:w="83"/>
        <w:gridCol w:w="898"/>
        <w:gridCol w:w="250"/>
        <w:gridCol w:w="840"/>
        <w:gridCol w:w="104"/>
        <w:gridCol w:w="37"/>
        <w:gridCol w:w="944"/>
      </w:tblGrid>
      <w:tr w:rsidR="00214E63" w:rsidRPr="00214E63" w:rsidTr="002B6A49">
        <w:trPr>
          <w:gridAfter w:val="2"/>
          <w:wAfter w:w="981" w:type="dxa"/>
          <w:trHeight w:val="316"/>
        </w:trPr>
        <w:tc>
          <w:tcPr>
            <w:tcW w:w="7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63" w:rsidRPr="00214E63" w:rsidRDefault="00214E63" w:rsidP="00214E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214E6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       </w:t>
            </w:r>
            <w:r w:rsidR="005A1197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63" w:rsidRPr="00214E63" w:rsidRDefault="00214E63" w:rsidP="00214E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63" w:rsidRPr="00214E63" w:rsidRDefault="00214E63" w:rsidP="0021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E63" w:rsidRPr="00214E63" w:rsidTr="002B6A49">
        <w:trPr>
          <w:gridAfter w:val="2"/>
          <w:wAfter w:w="981" w:type="dxa"/>
          <w:trHeight w:val="316"/>
        </w:trPr>
        <w:tc>
          <w:tcPr>
            <w:tcW w:w="94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197" w:rsidRDefault="005A1197" w:rsidP="005A1197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Доходы бюджета</w:t>
            </w:r>
            <w:r w:rsidRPr="005D4E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Кировского сельсовета  Тогучинского района Новосибир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ской области за 2021</w:t>
            </w:r>
            <w:r w:rsidRPr="005D4E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  </w:t>
            </w:r>
          </w:p>
          <w:p w:rsidR="005A1197" w:rsidRDefault="005A1197" w:rsidP="005A1197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98">
              <w:rPr>
                <w:rFonts w:ascii="Times New Roman" w:hAnsi="Times New Roman" w:cs="Times New Roman"/>
                <w:sz w:val="28"/>
                <w:szCs w:val="28"/>
              </w:rPr>
              <w:t>по кода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классификации доходов бюджета</w:t>
            </w:r>
          </w:p>
          <w:p w:rsidR="005A1197" w:rsidRPr="00214E63" w:rsidRDefault="005A1197" w:rsidP="00214E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5A1197" w:rsidRPr="00214E63" w:rsidTr="002B6A49">
        <w:trPr>
          <w:trHeight w:val="285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63" w:rsidRPr="00214E63" w:rsidRDefault="00214E63" w:rsidP="00214E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63" w:rsidRPr="00214E63" w:rsidRDefault="00214E63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63" w:rsidRPr="00214E63" w:rsidRDefault="00214E63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63" w:rsidRPr="00214E63" w:rsidRDefault="00214E63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63" w:rsidRPr="00214E63" w:rsidRDefault="00214E63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63" w:rsidRPr="00214E63" w:rsidRDefault="00214E63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63" w:rsidRPr="00214E63" w:rsidRDefault="00214E63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197" w:rsidRPr="00821040" w:rsidTr="002B6A49">
        <w:trPr>
          <w:gridAfter w:val="3"/>
          <w:wAfter w:w="1085" w:type="dxa"/>
          <w:trHeight w:val="269"/>
        </w:trPr>
        <w:tc>
          <w:tcPr>
            <w:tcW w:w="4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330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классификации</w:t>
            </w:r>
          </w:p>
        </w:tc>
        <w:tc>
          <w:tcPr>
            <w:tcW w:w="198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1197" w:rsidRPr="00821040" w:rsidTr="002B6A49">
        <w:trPr>
          <w:gridAfter w:val="3"/>
          <w:wAfter w:w="1085" w:type="dxa"/>
          <w:trHeight w:val="276"/>
        </w:trPr>
        <w:tc>
          <w:tcPr>
            <w:tcW w:w="40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5A1197" w:rsidRPr="00821040" w:rsidTr="002B6A49">
        <w:trPr>
          <w:gridAfter w:val="3"/>
          <w:wAfter w:w="1085" w:type="dxa"/>
          <w:trHeight w:val="276"/>
        </w:trPr>
        <w:tc>
          <w:tcPr>
            <w:tcW w:w="40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197" w:rsidRPr="00821040" w:rsidTr="002B6A49">
        <w:trPr>
          <w:gridAfter w:val="3"/>
          <w:wAfter w:w="1085" w:type="dxa"/>
          <w:trHeight w:val="276"/>
        </w:trPr>
        <w:tc>
          <w:tcPr>
            <w:tcW w:w="40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197" w:rsidRPr="00821040" w:rsidTr="002B6A49">
        <w:trPr>
          <w:gridAfter w:val="3"/>
          <w:wAfter w:w="1085" w:type="dxa"/>
          <w:trHeight w:val="276"/>
        </w:trPr>
        <w:tc>
          <w:tcPr>
            <w:tcW w:w="40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197" w:rsidRPr="00821040" w:rsidTr="002B6A49">
        <w:trPr>
          <w:gridAfter w:val="3"/>
          <w:wAfter w:w="1085" w:type="dxa"/>
          <w:trHeight w:val="276"/>
        </w:trPr>
        <w:tc>
          <w:tcPr>
            <w:tcW w:w="40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197" w:rsidRPr="00821040" w:rsidTr="002B6A49">
        <w:trPr>
          <w:gridAfter w:val="3"/>
          <w:wAfter w:w="1085" w:type="dxa"/>
          <w:trHeight w:val="276"/>
        </w:trPr>
        <w:tc>
          <w:tcPr>
            <w:tcW w:w="40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197" w:rsidRPr="00821040" w:rsidTr="002B6A49">
        <w:trPr>
          <w:gridAfter w:val="3"/>
          <w:wAfter w:w="1085" w:type="dxa"/>
          <w:trHeight w:val="285"/>
        </w:trPr>
        <w:tc>
          <w:tcPr>
            <w:tcW w:w="4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A1197" w:rsidRPr="00821040" w:rsidTr="002B6A49">
        <w:trPr>
          <w:gridAfter w:val="3"/>
          <w:wAfter w:w="1085" w:type="dxa"/>
          <w:trHeight w:val="411"/>
        </w:trPr>
        <w:tc>
          <w:tcPr>
            <w:tcW w:w="4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27 406 939,41</w:t>
            </w:r>
          </w:p>
        </w:tc>
      </w:tr>
      <w:tr w:rsidR="005A1197" w:rsidRPr="00821040" w:rsidTr="002B6A49">
        <w:trPr>
          <w:gridAfter w:val="3"/>
          <w:wAfter w:w="1085" w:type="dxa"/>
          <w:trHeight w:val="1235"/>
        </w:trPr>
        <w:tc>
          <w:tcPr>
            <w:tcW w:w="4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A45EA7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  <w:r w:rsidR="005A1197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1 01 02010 01 0000 110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1 408 365,43</w:t>
            </w:r>
          </w:p>
        </w:tc>
      </w:tr>
      <w:tr w:rsidR="005A1197" w:rsidRPr="00821040" w:rsidTr="002B6A49">
        <w:trPr>
          <w:gridAfter w:val="3"/>
          <w:wAfter w:w="1085" w:type="dxa"/>
          <w:trHeight w:val="823"/>
        </w:trPr>
        <w:tc>
          <w:tcPr>
            <w:tcW w:w="4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A45EA7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  <w:r w:rsidR="005A1197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1 01 02030 01 0000 110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1 699,74</w:t>
            </w:r>
          </w:p>
        </w:tc>
      </w:tr>
      <w:tr w:rsidR="005A1197" w:rsidRPr="00821040" w:rsidTr="002B6A49">
        <w:trPr>
          <w:gridAfter w:val="3"/>
          <w:wAfter w:w="1085" w:type="dxa"/>
          <w:trHeight w:val="2058"/>
        </w:trPr>
        <w:tc>
          <w:tcPr>
            <w:tcW w:w="4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A45EA7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A1197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1 03 02231 01 0000 110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1 140 438,42</w:t>
            </w:r>
          </w:p>
        </w:tc>
      </w:tr>
      <w:tr w:rsidR="005A1197" w:rsidRPr="00821040" w:rsidTr="002B6A49">
        <w:trPr>
          <w:gridAfter w:val="3"/>
          <w:wAfter w:w="1085" w:type="dxa"/>
          <w:trHeight w:val="2264"/>
        </w:trPr>
        <w:tc>
          <w:tcPr>
            <w:tcW w:w="4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A45EA7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1197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00 1 03 02241 01 0000 110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8 020,39</w:t>
            </w:r>
          </w:p>
        </w:tc>
      </w:tr>
      <w:tr w:rsidR="005A1197" w:rsidRPr="00821040" w:rsidTr="002B6A49">
        <w:trPr>
          <w:gridAfter w:val="3"/>
          <w:wAfter w:w="1085" w:type="dxa"/>
          <w:trHeight w:val="2058"/>
        </w:trPr>
        <w:tc>
          <w:tcPr>
            <w:tcW w:w="4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A45EA7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1197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00 1 03 02251 01 0000 110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1 516 316,84</w:t>
            </w:r>
          </w:p>
        </w:tc>
      </w:tr>
      <w:tr w:rsidR="005A1197" w:rsidRPr="00821040" w:rsidTr="002B6A49">
        <w:trPr>
          <w:gridAfter w:val="3"/>
          <w:wAfter w:w="1085" w:type="dxa"/>
          <w:trHeight w:val="2058"/>
        </w:trPr>
        <w:tc>
          <w:tcPr>
            <w:tcW w:w="4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A45EA7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1197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00 1 03 02261 01 0000 110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-194 474,03</w:t>
            </w:r>
          </w:p>
        </w:tc>
      </w:tr>
      <w:tr w:rsidR="005A1197" w:rsidRPr="00821040" w:rsidTr="002B6A49">
        <w:trPr>
          <w:gridAfter w:val="3"/>
          <w:wAfter w:w="1085" w:type="dxa"/>
          <w:trHeight w:val="411"/>
        </w:trPr>
        <w:tc>
          <w:tcPr>
            <w:tcW w:w="4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A45EA7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  <w:r w:rsidR="005A1197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1 05 03010 01 0000 110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880 137,70</w:t>
            </w:r>
          </w:p>
        </w:tc>
      </w:tr>
      <w:tr w:rsidR="005A1197" w:rsidRPr="00821040" w:rsidTr="002B6A49">
        <w:trPr>
          <w:gridAfter w:val="3"/>
          <w:wAfter w:w="1085" w:type="dxa"/>
          <w:trHeight w:val="823"/>
        </w:trPr>
        <w:tc>
          <w:tcPr>
            <w:tcW w:w="4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A45EA7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  <w:r w:rsidR="005A1197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77 822,07</w:t>
            </w:r>
          </w:p>
        </w:tc>
      </w:tr>
      <w:tr w:rsidR="005A1197" w:rsidRPr="00821040" w:rsidTr="002B6A49">
        <w:trPr>
          <w:gridAfter w:val="3"/>
          <w:wAfter w:w="1085" w:type="dxa"/>
          <w:trHeight w:val="617"/>
        </w:trPr>
        <w:tc>
          <w:tcPr>
            <w:tcW w:w="4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A45EA7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  <w:r w:rsidR="005A1197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1 06 06033 10 0000 110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1 426 281,45</w:t>
            </w:r>
          </w:p>
        </w:tc>
      </w:tr>
      <w:tr w:rsidR="005A1197" w:rsidRPr="00821040" w:rsidTr="002B6A49">
        <w:trPr>
          <w:gridAfter w:val="3"/>
          <w:wAfter w:w="1085" w:type="dxa"/>
          <w:trHeight w:val="617"/>
        </w:trPr>
        <w:tc>
          <w:tcPr>
            <w:tcW w:w="4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A45EA7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  <w:r w:rsidR="005A1197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1 06 06043 10 0000 110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195 530,95</w:t>
            </w:r>
          </w:p>
        </w:tc>
      </w:tr>
      <w:tr w:rsidR="005A1197" w:rsidRPr="00821040" w:rsidTr="002B6A49">
        <w:trPr>
          <w:gridAfter w:val="3"/>
          <w:wAfter w:w="1085" w:type="dxa"/>
          <w:trHeight w:val="823"/>
        </w:trPr>
        <w:tc>
          <w:tcPr>
            <w:tcW w:w="4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A45EA7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  <w:r w:rsidR="005A1197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1 09 04053 10 0000 110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-153,91</w:t>
            </w:r>
          </w:p>
        </w:tc>
      </w:tr>
      <w:tr w:rsidR="005A1197" w:rsidRPr="00821040" w:rsidTr="002B6A49">
        <w:trPr>
          <w:gridAfter w:val="3"/>
          <w:wAfter w:w="1085" w:type="dxa"/>
          <w:trHeight w:val="1235"/>
        </w:trPr>
        <w:tc>
          <w:tcPr>
            <w:tcW w:w="4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A45EA7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5A1197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101 709,72</w:t>
            </w:r>
          </w:p>
        </w:tc>
      </w:tr>
      <w:tr w:rsidR="005A1197" w:rsidRPr="00821040" w:rsidTr="002B6A49">
        <w:trPr>
          <w:gridAfter w:val="3"/>
          <w:wAfter w:w="1085" w:type="dxa"/>
          <w:trHeight w:val="617"/>
        </w:trPr>
        <w:tc>
          <w:tcPr>
            <w:tcW w:w="4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A45EA7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5A1197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1 13 01995 10 0000 130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27 870,00</w:t>
            </w:r>
          </w:p>
        </w:tc>
      </w:tr>
      <w:tr w:rsidR="005A1197" w:rsidRPr="00821040" w:rsidTr="002B6A49">
        <w:trPr>
          <w:gridAfter w:val="3"/>
          <w:wAfter w:w="1085" w:type="dxa"/>
          <w:trHeight w:val="617"/>
        </w:trPr>
        <w:tc>
          <w:tcPr>
            <w:tcW w:w="4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A45EA7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5A1197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1 13 02065 10 0000 130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197" w:rsidRPr="00821040" w:rsidRDefault="005A1197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71 017,24</w:t>
            </w:r>
          </w:p>
        </w:tc>
      </w:tr>
      <w:tr w:rsidR="002B6A49" w:rsidRPr="00821040" w:rsidTr="002B6A49">
        <w:trPr>
          <w:gridAfter w:val="3"/>
          <w:wAfter w:w="1085" w:type="dxa"/>
          <w:trHeight w:val="617"/>
        </w:trPr>
        <w:tc>
          <w:tcPr>
            <w:tcW w:w="4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49" w:rsidRPr="00821040" w:rsidRDefault="002B6A49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49" w:rsidRPr="00821040" w:rsidRDefault="002B6A49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2 02 16001 10 0000 150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49" w:rsidRPr="00821040" w:rsidRDefault="002B6A49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6 544 500,00</w:t>
            </w:r>
          </w:p>
        </w:tc>
      </w:tr>
      <w:tr w:rsidR="002B6A49" w:rsidRPr="00821040" w:rsidTr="002B6A49">
        <w:trPr>
          <w:gridAfter w:val="3"/>
          <w:wAfter w:w="1085" w:type="dxa"/>
          <w:trHeight w:val="617"/>
        </w:trPr>
        <w:tc>
          <w:tcPr>
            <w:tcW w:w="4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49" w:rsidRPr="00821040" w:rsidRDefault="002B6A49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49" w:rsidRPr="00821040" w:rsidRDefault="002B6A49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2 02 30024 10 0000 150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49" w:rsidRPr="00821040" w:rsidRDefault="002B6A49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B6A49" w:rsidRPr="00821040" w:rsidTr="002B6A49">
        <w:trPr>
          <w:gridAfter w:val="3"/>
          <w:wAfter w:w="1085" w:type="dxa"/>
          <w:trHeight w:val="411"/>
        </w:trPr>
        <w:tc>
          <w:tcPr>
            <w:tcW w:w="4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49" w:rsidRPr="00821040" w:rsidRDefault="002B6A49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49" w:rsidRPr="00821040" w:rsidRDefault="002B6A49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2 02 35118 10 0000 150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49" w:rsidRPr="00821040" w:rsidRDefault="002B6A49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274 900,00</w:t>
            </w:r>
          </w:p>
        </w:tc>
      </w:tr>
      <w:tr w:rsidR="002B6A49" w:rsidRPr="00821040" w:rsidTr="002B6A49">
        <w:trPr>
          <w:gridAfter w:val="3"/>
          <w:wAfter w:w="1085" w:type="dxa"/>
          <w:trHeight w:val="617"/>
        </w:trPr>
        <w:tc>
          <w:tcPr>
            <w:tcW w:w="4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49" w:rsidRPr="00821040" w:rsidRDefault="002B6A49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49" w:rsidRPr="00821040" w:rsidRDefault="002B6A49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2 02 49999 10 0000 150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49" w:rsidRPr="00821040" w:rsidRDefault="002B6A49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13 859 857,40</w:t>
            </w:r>
          </w:p>
        </w:tc>
      </w:tr>
      <w:tr w:rsidR="002B6A49" w:rsidRPr="00821040" w:rsidTr="002B6A49">
        <w:trPr>
          <w:gridAfter w:val="3"/>
          <w:wAfter w:w="1085" w:type="dxa"/>
          <w:trHeight w:val="274"/>
        </w:trPr>
        <w:tc>
          <w:tcPr>
            <w:tcW w:w="4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49" w:rsidRPr="00821040" w:rsidRDefault="002B6A49" w:rsidP="0021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3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49" w:rsidRPr="00821040" w:rsidRDefault="002B6A49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2 07 05030 10 0000 150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49" w:rsidRPr="00821040" w:rsidRDefault="002B6A49" w:rsidP="00214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67 000,00</w:t>
            </w:r>
          </w:p>
        </w:tc>
      </w:tr>
    </w:tbl>
    <w:p w:rsidR="00214E63" w:rsidRDefault="00214E63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522C" w:rsidRDefault="0096522C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1005" w:rsidRDefault="001D100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1005" w:rsidRDefault="001D100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1005" w:rsidRDefault="001D100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1005" w:rsidRDefault="001D100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1005" w:rsidRDefault="001D100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1005" w:rsidRDefault="001D100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1005" w:rsidRDefault="001D1005" w:rsidP="00EC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62AD" w:rsidRDefault="00CD62AD" w:rsidP="001D1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1005" w:rsidRPr="006341DC" w:rsidRDefault="001D1005" w:rsidP="001D1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2</w:t>
      </w:r>
    </w:p>
    <w:p w:rsidR="001D1005" w:rsidRPr="006341DC" w:rsidRDefault="001D1005" w:rsidP="001D10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 решению 20</w:t>
      </w: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-й сессии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шестого</w:t>
      </w: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созыва</w:t>
      </w:r>
    </w:p>
    <w:p w:rsidR="001D1005" w:rsidRPr="006341DC" w:rsidRDefault="001D1005" w:rsidP="001D10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Совета депутатов Кировского сельсовета </w:t>
      </w:r>
    </w:p>
    <w:p w:rsidR="001D1005" w:rsidRPr="006341DC" w:rsidRDefault="001D1005" w:rsidP="001D10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Тогучинского района </w:t>
      </w:r>
    </w:p>
    <w:p w:rsidR="001D1005" w:rsidRPr="006341DC" w:rsidRDefault="001D1005" w:rsidP="001D10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Новосибирской области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101 от 28.09.2022</w:t>
      </w: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года</w:t>
      </w:r>
    </w:p>
    <w:p w:rsidR="001D1005" w:rsidRDefault="001D1005" w:rsidP="001D100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</w:t>
      </w:r>
      <w:r w:rsidRPr="006341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Об </w:t>
      </w:r>
      <w:proofErr w:type="gramStart"/>
      <w:r w:rsidRPr="00F5671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исполнении  бюдже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та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Кировского сельсовета                           за 2021</w:t>
      </w:r>
      <w:r w:rsidRPr="00F5671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год</w:t>
      </w:r>
      <w:r w:rsidRPr="006341DC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</w:p>
    <w:p w:rsidR="0084379C" w:rsidRDefault="0084379C" w:rsidP="0084379C">
      <w:pPr>
        <w:tabs>
          <w:tab w:val="left" w:pos="30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78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36"/>
        <w:gridCol w:w="1559"/>
        <w:gridCol w:w="1465"/>
        <w:gridCol w:w="945"/>
        <w:gridCol w:w="1040"/>
        <w:gridCol w:w="236"/>
        <w:gridCol w:w="236"/>
        <w:gridCol w:w="236"/>
        <w:gridCol w:w="236"/>
        <w:gridCol w:w="105"/>
        <w:gridCol w:w="236"/>
        <w:gridCol w:w="850"/>
        <w:gridCol w:w="284"/>
        <w:gridCol w:w="236"/>
        <w:gridCol w:w="850"/>
        <w:gridCol w:w="2928"/>
        <w:gridCol w:w="236"/>
        <w:gridCol w:w="236"/>
        <w:gridCol w:w="236"/>
        <w:gridCol w:w="662"/>
        <w:gridCol w:w="236"/>
        <w:gridCol w:w="236"/>
        <w:gridCol w:w="236"/>
      </w:tblGrid>
      <w:tr w:rsidR="0084379C" w:rsidRPr="0084379C" w:rsidTr="008B240A">
        <w:trPr>
          <w:gridAfter w:val="4"/>
          <w:wAfter w:w="1370" w:type="dxa"/>
          <w:trHeight w:val="300"/>
        </w:trPr>
        <w:tc>
          <w:tcPr>
            <w:tcW w:w="104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9C" w:rsidRDefault="00770D2A" w:rsidP="00843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</w:t>
            </w:r>
          </w:p>
          <w:p w:rsidR="00770D2A" w:rsidRDefault="00770D2A" w:rsidP="00770D2A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Расходы бюджета Кировского сельсовета   Тогучинского </w:t>
            </w:r>
            <w:r w:rsidRPr="005D4E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  <w:p w:rsidR="00770D2A" w:rsidRDefault="00770D2A" w:rsidP="00770D2A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Новосибирской области  за 2021</w:t>
            </w:r>
            <w:r w:rsidRPr="005D4E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  <w:p w:rsidR="00770D2A" w:rsidRDefault="00845838" w:rsidP="005973B6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</w:t>
            </w:r>
            <w:r w:rsidR="00770D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разделам  и подразделам</w:t>
            </w:r>
            <w:r w:rsidR="00770D2A" w:rsidRPr="005D4E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770D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70D2A" w:rsidRPr="005D4E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целевым статьям  и видам  расходов  </w:t>
            </w:r>
          </w:p>
          <w:p w:rsidR="00770D2A" w:rsidRDefault="00770D2A" w:rsidP="00770D2A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D4E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классификации  расходов  бюджета</w:t>
            </w:r>
          </w:p>
          <w:p w:rsidR="00770D2A" w:rsidRPr="0084379C" w:rsidRDefault="00770D2A" w:rsidP="00843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9C" w:rsidRPr="0084379C" w:rsidRDefault="0084379C" w:rsidP="00843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9C" w:rsidRPr="0084379C" w:rsidRDefault="0084379C" w:rsidP="0084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9C" w:rsidRPr="0084379C" w:rsidRDefault="0084379C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9C" w:rsidRPr="0084379C" w:rsidRDefault="0084379C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9C" w:rsidRPr="0084379C" w:rsidRDefault="0084379C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9C" w:rsidRPr="0084379C" w:rsidRDefault="0084379C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040" w:rsidRPr="0084379C" w:rsidTr="008B240A">
        <w:trPr>
          <w:trHeight w:val="27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9C" w:rsidRPr="0084379C" w:rsidRDefault="0084379C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9C" w:rsidRPr="0084379C" w:rsidRDefault="0084379C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9C" w:rsidRPr="0084379C" w:rsidRDefault="0084379C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9C" w:rsidRPr="0084379C" w:rsidRDefault="0084379C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9C" w:rsidRPr="0084379C" w:rsidRDefault="0084379C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9C" w:rsidRPr="0084379C" w:rsidRDefault="0084379C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9C" w:rsidRPr="0084379C" w:rsidRDefault="0084379C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9C" w:rsidRPr="0084379C" w:rsidRDefault="0084379C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9C" w:rsidRPr="0084379C" w:rsidRDefault="0084379C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9C" w:rsidRPr="0084379C" w:rsidRDefault="0084379C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9C" w:rsidRPr="0084379C" w:rsidRDefault="0084379C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195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770D2A">
            <w:pPr>
              <w:spacing w:after="0" w:line="240" w:lineRule="auto"/>
              <w:ind w:right="-1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90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150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75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120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2A" w:rsidRPr="00821040" w:rsidRDefault="00770D2A" w:rsidP="00770D2A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770D2A">
            <w:pPr>
              <w:spacing w:after="0" w:line="240" w:lineRule="auto"/>
              <w:ind w:left="317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770D2A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3"/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- всего</w:t>
            </w:r>
            <w:bookmarkEnd w:id="1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770D2A">
            <w:pPr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25 734 112,68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770D2A">
            <w:pPr>
              <w:spacing w:after="0" w:line="240" w:lineRule="auto"/>
              <w:ind w:left="317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770D2A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8B240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0102 0000000000 000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754 283,63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8B240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0102 8800002110 000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737 755,63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9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8B240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0102 8800002110 100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737 755,63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8B240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0102 8800002110 120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737 755,63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8B240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0102 8800002110 121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566 631,91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7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8B240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0102 8800002110 129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171 123,72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11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2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государственной подпрограммы НСО "Управление государственными финансами в НСО на 2014-2019 годы" за счет средств областного бюджета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8B240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0102 8800070510 000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16 528,00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9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8B240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0102 8800070510 100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16 528,00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8B240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0102 8800070510 120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16 528,00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8B240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0102 8800070510 121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12 695,00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7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8B240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0102 8800070510 129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3 833,00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7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8B240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0104 0000000000 000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3 828 202,64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9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8B240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0104 8800000110 000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2 639 966,54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9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8B240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0104 8800000110 100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2 639 966,54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8B240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0104 8800000110 120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2 639 966,54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8B240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0104 8800000110 121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2 037 381,34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7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8B240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0104 8800000110 129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602 585,20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8B240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0104 8800002040 000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1 135 034,10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8B240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0104 8800002040 200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1 079 433,85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8B240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0104 8800002040 240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1 079 433,85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8B240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0104 8800002040 242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319 240,46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0104 8800002040 244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716 904,33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0104 8800002040 247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43 289,06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0104 8800002040 500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0104 8800002040 540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0104 8800002040 800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17 000,25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0104 8800002040 850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17 000,25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0104 8800002040 851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0104 8800002040 852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0104 8800002040 853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E55BEB" w:rsidRDefault="00E55BEB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BEB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0104 8800070190 000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0104 8800070190 200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0104 8800070190 240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0104 8800070190 244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11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2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государственной подпрограммы НСО "Управление государственными финансами в НСО на 2014-2019 годы" за счет средств областного бюджета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0104 8800070510 000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53 102,00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9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0104 8800070510 100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53 102,00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0104 8800070510 120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53 102,00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</w:t>
            </w: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0104 8800070510 121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40 789,00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7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0104 8800070510 129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12 313,00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7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0106 0000000000 000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45 130,00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0106 8800002040 000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45 130,00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0106 8800002040 500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45 130,00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0106 8800002040 540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45 130,00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0107 0000000000 000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763E42" w:rsidRDefault="00763E42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4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0107 8800020020 000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0107 8800020020 800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0107 8800020020 880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0113 0000000000 000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0113 8800009200 000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0113 8800009200 800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0113 8800009200 850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0113 8800009200 852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0113 8800009200 853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0203 0000000000 000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274 900,00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0F599E" w:rsidRDefault="000F599E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9E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0203 8800051180 000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274 900,00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9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0203 8800051180 100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244 600,00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0203 8800051180 120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244 600,00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0203 8800051180 121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189 417,77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 персоналу государственных (муниципальных) </w:t>
            </w: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0203 8800051180 122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7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0203 8800051180 129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54 744,23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0203 8800051180 200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0203 8800051180 240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0203 8800051180 244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0310 0000000000 000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91 406,10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777AAD" w:rsidRDefault="00777AAD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0310 8800002170 000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91 406,10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0310 8800002170 200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91 406,10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0310 8800002170 240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91 406,10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0310 8800002170 242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0310 8800002170 244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69 806,10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0409 0000000000 000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2 548 458,59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дорожный фонд поселения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0409 8800003010 000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2 548 458,59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0409 8800003010 200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2 548 458,59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0409 8800003010 240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2 548 458,59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0409 8800003010 244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2 548 458,59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0503 0000000000 000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1 110 629,52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0503 8800006010 000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577 052,22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0503 8800006010 200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577 052,22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0503 8800006010 240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577 052,22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0503 8800006010 244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153 920,00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0503 8800006010 247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423 132,22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захоронений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0503 8800006040 000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33 034,70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0503 8800006040 200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33 034,70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0503 8800006040 240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33 034,70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0503 8800006040 244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33 034,70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0503 8800006050 000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125 542,60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0503 8800006050 200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125 542,60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0503 8800006050 240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125 542,60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0503 8800006050 244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125 542,60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11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6D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государственной подпрограммы НСО "Управление государственными финансами в НСО на 2014-2019 годы" за счет средств областного бюджета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0503 8800070510 000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0503 8800070510 200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0503 8800070510 240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0503 8800070510 244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0801 0000000000 000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16 551 433,40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0D263B" w:rsidRDefault="000D263B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мероприятий муниципальной программы "Комплексное развитие сельских территории в </w:t>
            </w:r>
            <w:proofErr w:type="spellStart"/>
            <w:r w:rsidRPr="000D263B">
              <w:rPr>
                <w:rFonts w:ascii="Times New Roman" w:hAnsi="Times New Roman" w:cs="Times New Roman"/>
                <w:bCs/>
                <w:sz w:val="24"/>
                <w:szCs w:val="24"/>
              </w:rPr>
              <w:t>Тогучинском</w:t>
            </w:r>
            <w:proofErr w:type="spellEnd"/>
            <w:r w:rsidRPr="000D2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районе Новосибирской области на 2020-2022 годы" по обеспечению комплексного развития сельских территорий (формирование современного облика сельских территорий, направленных на создание и развитие </w:t>
            </w:r>
            <w:r w:rsidRPr="000D2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инфраструктуры в сельской местности), в рамках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56000L5766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7 024 743,40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56000L5766 200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7 024 743,40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56000L5766 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7 024 743,40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56000L5766 243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7 024 743,40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0801 8800004400 000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3 810 370,15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9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0801 8800004400 100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1 716 700,00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0801 8800004400 110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1 716 700,00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0801 8800004400 111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1 318 499,64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7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0801 8800004400 119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398 200,36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0801 8800004400 200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2 093 470,15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0801 8800004400 240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2 093 470,15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0801 8800004400 242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84 961,47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0801 8800004400 244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1 086 752,72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0801 8800004400 247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921 755,96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0801 8800004400 800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0801 8800004400 850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0801 8800004400 851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0801 8800004400 853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сфере культуры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0801 8800004500 000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29 939,85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0801 8800004500 200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29 939,85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0801 8800004500 240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29 939,85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0801 8800004500 244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29 939,85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11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6D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государственной подпрограммы НСО "Управление государственными финансами в НСО на 2014-2019 годы" за счет средств областного бюджета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0801 8800070510 000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5 686 380,00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9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0801 8800070510 100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5 476 380,00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0801 8800070510 110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5 476 380,00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0801 8800070510 111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4 206 099,97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7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0801 8800070510 119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1 270 280,03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0801 8800070510 200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0801 8800070510 240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0801 8800070510 242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0801 8800070510 244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1001 0000000000 000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362 668,80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1001 8800004910 000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362 668,80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1001 8800004910 300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362 668,80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1001 8800004910 310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362 668,80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1001 8800004910 312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362 668,80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1102 0000000000 000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11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6D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государственной подпрограммы НСО "Управление государственными финансами в НСО на 2014-2019 годы" за счет средств областного бюджета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1102 8800070510 000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1102 8800070510 200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1102 8800070510 240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FA6484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770D2A"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1102 8800070510 244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2A" w:rsidRPr="0084379C" w:rsidTr="008B240A">
        <w:trPr>
          <w:gridAfter w:val="14"/>
          <w:wAfter w:w="7567" w:type="dxa"/>
          <w:trHeight w:val="4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2A" w:rsidRPr="00821040" w:rsidRDefault="00770D2A" w:rsidP="00843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1 672 826,73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2A" w:rsidRPr="0084379C" w:rsidRDefault="00770D2A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040" w:rsidRPr="0084379C" w:rsidTr="008B240A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9C" w:rsidRPr="0084379C" w:rsidRDefault="0084379C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9C" w:rsidRPr="0084379C" w:rsidRDefault="0084379C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9C" w:rsidRPr="0084379C" w:rsidRDefault="0084379C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9C" w:rsidRPr="0084379C" w:rsidRDefault="0084379C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9C" w:rsidRPr="0084379C" w:rsidRDefault="0084379C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9C" w:rsidRPr="0084379C" w:rsidRDefault="0084379C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9C" w:rsidRPr="0084379C" w:rsidRDefault="0084379C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9C" w:rsidRPr="0084379C" w:rsidRDefault="0084379C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9C" w:rsidRPr="0084379C" w:rsidRDefault="0084379C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9C" w:rsidRPr="0084379C" w:rsidRDefault="0084379C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9C" w:rsidRPr="0084379C" w:rsidRDefault="0084379C" w:rsidP="008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379C" w:rsidRDefault="0084379C" w:rsidP="0084379C">
      <w:pPr>
        <w:tabs>
          <w:tab w:val="left" w:pos="30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5583" w:rsidRDefault="004D5583" w:rsidP="004D5583">
      <w:pPr>
        <w:tabs>
          <w:tab w:val="left" w:pos="30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5583" w:rsidRDefault="004D5583" w:rsidP="004D5583">
      <w:pPr>
        <w:tabs>
          <w:tab w:val="left" w:pos="30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5583" w:rsidRDefault="004D5583" w:rsidP="004D5583">
      <w:pPr>
        <w:tabs>
          <w:tab w:val="left" w:pos="30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185" w:rsidRDefault="00297185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185" w:rsidRDefault="00297185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185" w:rsidRDefault="00297185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63B" w:rsidRDefault="000D263B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63B" w:rsidRDefault="000D263B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63B" w:rsidRDefault="000D263B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63B" w:rsidRDefault="000D263B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63B" w:rsidRDefault="000D263B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63B" w:rsidRDefault="000D263B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63B" w:rsidRDefault="000D263B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63B" w:rsidRDefault="000D263B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63B" w:rsidRDefault="000D263B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63B" w:rsidRDefault="000D263B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63B" w:rsidRDefault="000D263B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63B" w:rsidRDefault="000D263B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63B" w:rsidRDefault="000D263B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63B" w:rsidRDefault="000D263B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63B" w:rsidRDefault="000D263B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63B" w:rsidRDefault="000D263B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63B" w:rsidRDefault="000D263B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63B" w:rsidRDefault="000D263B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63B" w:rsidRDefault="000D263B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63B" w:rsidRDefault="000D263B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63B" w:rsidRDefault="000D263B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63B" w:rsidRDefault="000D263B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63B" w:rsidRDefault="000D263B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63B" w:rsidRDefault="000D263B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63B" w:rsidRDefault="000D263B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63B" w:rsidRDefault="000D263B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63B" w:rsidRDefault="000D263B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63B" w:rsidRDefault="000D263B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63B" w:rsidRDefault="000D263B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57FB" w:rsidRDefault="00C857FB" w:rsidP="00C857FB">
      <w:pPr>
        <w:tabs>
          <w:tab w:val="left" w:pos="30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1EED" w:rsidRDefault="006D1EED" w:rsidP="00C857FB">
      <w:pPr>
        <w:tabs>
          <w:tab w:val="left" w:pos="30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185" w:rsidRDefault="00297185" w:rsidP="0029718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005" w:rsidRPr="006341DC" w:rsidRDefault="001D1005" w:rsidP="00565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3</w:t>
      </w:r>
    </w:p>
    <w:p w:rsidR="001D1005" w:rsidRPr="006341DC" w:rsidRDefault="001D1005" w:rsidP="00565A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 решению 20</w:t>
      </w: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-й сессии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шестого</w:t>
      </w: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созыва</w:t>
      </w:r>
    </w:p>
    <w:p w:rsidR="001D1005" w:rsidRPr="006341DC" w:rsidRDefault="001D1005" w:rsidP="00565A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Совета депутатов Кировского сельсовета </w:t>
      </w:r>
    </w:p>
    <w:p w:rsidR="001D1005" w:rsidRPr="006341DC" w:rsidRDefault="001D1005" w:rsidP="00565A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Тогучинского района </w:t>
      </w:r>
    </w:p>
    <w:p w:rsidR="001D1005" w:rsidRPr="006341DC" w:rsidRDefault="001D1005" w:rsidP="00565A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Новосибирской области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101 от 28.09.2022</w:t>
      </w:r>
      <w:r w:rsidRPr="006341D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года</w:t>
      </w:r>
    </w:p>
    <w:p w:rsidR="001D1005" w:rsidRDefault="001D1005" w:rsidP="001D1005">
      <w:pPr>
        <w:tabs>
          <w:tab w:val="left" w:pos="3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</w:t>
      </w:r>
      <w:r w:rsidRPr="006341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Об </w:t>
      </w:r>
      <w:proofErr w:type="gramStart"/>
      <w:r w:rsidRPr="00F5671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исполнении  бюдже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та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Кировского сельсовета                           за 2021</w:t>
      </w:r>
      <w:r w:rsidRPr="00F5671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год</w:t>
      </w:r>
      <w:r w:rsidRPr="006341DC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</w:p>
    <w:tbl>
      <w:tblPr>
        <w:tblW w:w="110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36"/>
        <w:gridCol w:w="1926"/>
        <w:gridCol w:w="1098"/>
        <w:gridCol w:w="295"/>
        <w:gridCol w:w="1275"/>
        <w:gridCol w:w="273"/>
        <w:gridCol w:w="284"/>
        <w:gridCol w:w="577"/>
        <w:gridCol w:w="993"/>
      </w:tblGrid>
      <w:tr w:rsidR="00E66651" w:rsidRPr="00E66651" w:rsidTr="008B240A">
        <w:trPr>
          <w:gridAfter w:val="2"/>
          <w:wAfter w:w="1570" w:type="dxa"/>
          <w:trHeight w:val="33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66B" w:rsidRDefault="00FA566B" w:rsidP="00FA566B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FA566B" w:rsidRPr="00177AFE" w:rsidRDefault="00FA566B" w:rsidP="00FA566B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Источники</w:t>
            </w:r>
            <w:r w:rsidRPr="005D4E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финансирования дефицита бюджета Кировского сельсовета Тогучинского </w:t>
            </w:r>
            <w:r w:rsidRPr="005D4E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D4E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 2021</w:t>
            </w:r>
            <w:r w:rsidRPr="005D4E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5D4E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  по</w:t>
            </w:r>
            <w:proofErr w:type="gramEnd"/>
            <w:r w:rsidRPr="005D4E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кодам  классификации  источников  финансирования  дефицита  бюджета</w:t>
            </w:r>
          </w:p>
          <w:p w:rsidR="00FA566B" w:rsidRPr="00E66651" w:rsidRDefault="00FA566B" w:rsidP="00E666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E66651" w:rsidRPr="00E66651" w:rsidTr="008B240A">
        <w:trPr>
          <w:trHeight w:val="30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51" w:rsidRPr="00E66651" w:rsidRDefault="00E66651" w:rsidP="00E666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51" w:rsidRPr="00E66651" w:rsidRDefault="00E66651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51" w:rsidRPr="00E66651" w:rsidRDefault="00E66651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51" w:rsidRPr="00E66651" w:rsidRDefault="00E66651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51" w:rsidRPr="00E66651" w:rsidRDefault="00E66651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51" w:rsidRPr="00E66651" w:rsidRDefault="00E66651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51" w:rsidRPr="00E66651" w:rsidRDefault="00E66651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66B" w:rsidRPr="007E1BD8" w:rsidTr="008B240A">
        <w:trPr>
          <w:gridAfter w:val="3"/>
          <w:wAfter w:w="1854" w:type="dxa"/>
          <w:trHeight w:val="276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FA566B" w:rsidRPr="007E1BD8" w:rsidTr="008B240A">
        <w:trPr>
          <w:gridAfter w:val="3"/>
          <w:wAfter w:w="1854" w:type="dxa"/>
          <w:trHeight w:val="276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66B" w:rsidRPr="007E1BD8" w:rsidTr="008B240A">
        <w:trPr>
          <w:gridAfter w:val="3"/>
          <w:wAfter w:w="1854" w:type="dxa"/>
          <w:trHeight w:val="276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66B" w:rsidRPr="007E1BD8" w:rsidTr="008B240A">
        <w:trPr>
          <w:gridAfter w:val="3"/>
          <w:wAfter w:w="1854" w:type="dxa"/>
          <w:trHeight w:val="276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66B" w:rsidRPr="007E1BD8" w:rsidTr="008B240A">
        <w:trPr>
          <w:gridAfter w:val="3"/>
          <w:wAfter w:w="1854" w:type="dxa"/>
          <w:trHeight w:val="276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66B" w:rsidRPr="007E1BD8" w:rsidTr="008B240A">
        <w:trPr>
          <w:gridAfter w:val="3"/>
          <w:wAfter w:w="1854" w:type="dxa"/>
          <w:trHeight w:val="276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66B" w:rsidRPr="007E1BD8" w:rsidTr="008B240A">
        <w:trPr>
          <w:gridAfter w:val="3"/>
          <w:wAfter w:w="1854" w:type="dxa"/>
          <w:trHeight w:val="285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66B" w:rsidRPr="007E1BD8" w:rsidTr="008B240A">
        <w:trPr>
          <w:gridAfter w:val="3"/>
          <w:wAfter w:w="1854" w:type="dxa"/>
          <w:trHeight w:val="30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A566B" w:rsidRPr="007E1BD8" w:rsidTr="008B240A">
        <w:trPr>
          <w:gridAfter w:val="3"/>
          <w:wAfter w:w="1854" w:type="dxa"/>
          <w:trHeight w:val="43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2"/>
            <w:r w:rsidRPr="007E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-1 672 826,73</w:t>
            </w:r>
          </w:p>
        </w:tc>
      </w:tr>
      <w:tr w:rsidR="00FA566B" w:rsidRPr="007E1BD8" w:rsidTr="008B240A">
        <w:trPr>
          <w:gridAfter w:val="3"/>
          <w:wAfter w:w="1854" w:type="dxa"/>
          <w:trHeight w:val="43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66B" w:rsidRPr="007E1BD8" w:rsidRDefault="00B750F6" w:rsidP="00E6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FA566B" w:rsidRPr="007E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01 00 00 00 00 0000 000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566B" w:rsidRPr="007E1BD8" w:rsidTr="008B240A">
        <w:trPr>
          <w:gridAfter w:val="3"/>
          <w:wAfter w:w="1854" w:type="dxa"/>
          <w:trHeight w:val="43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66B" w:rsidRPr="007E1BD8" w:rsidRDefault="00FA6484" w:rsidP="00E6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FA566B" w:rsidRPr="007E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01 05 00 00 00 0000 000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-1 672 826,73</w:t>
            </w:r>
          </w:p>
        </w:tc>
      </w:tr>
      <w:tr w:rsidR="00FA566B" w:rsidRPr="007E1BD8" w:rsidTr="008B240A">
        <w:trPr>
          <w:gridAfter w:val="3"/>
          <w:wAfter w:w="1854" w:type="dxa"/>
          <w:trHeight w:val="43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66B" w:rsidRPr="007E1BD8" w:rsidRDefault="00FA6484" w:rsidP="00E6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FA566B" w:rsidRPr="007E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01 05 00 00 00 0000 500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-27 406 939,41</w:t>
            </w:r>
          </w:p>
        </w:tc>
      </w:tr>
      <w:tr w:rsidR="00FA566B" w:rsidRPr="007E1BD8" w:rsidTr="008B240A">
        <w:trPr>
          <w:gridAfter w:val="3"/>
          <w:wAfter w:w="1854" w:type="dxa"/>
          <w:trHeight w:val="43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66B" w:rsidRPr="007E1BD8" w:rsidRDefault="00FA6484" w:rsidP="00E6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FA566B" w:rsidRPr="007E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-27 406 939,41</w:t>
            </w:r>
          </w:p>
        </w:tc>
      </w:tr>
      <w:tr w:rsidR="00FA566B" w:rsidRPr="007E1BD8" w:rsidTr="008B240A">
        <w:trPr>
          <w:gridAfter w:val="3"/>
          <w:wAfter w:w="1854" w:type="dxa"/>
          <w:trHeight w:val="43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66B" w:rsidRPr="007E1BD8" w:rsidRDefault="00FA6484" w:rsidP="00E6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FA566B" w:rsidRPr="007E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01 05 00 00 00 0000 600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25 734 112,68</w:t>
            </w:r>
          </w:p>
        </w:tc>
      </w:tr>
      <w:tr w:rsidR="00FA566B" w:rsidRPr="007E1BD8" w:rsidTr="008B240A">
        <w:trPr>
          <w:gridAfter w:val="3"/>
          <w:wAfter w:w="1854" w:type="dxa"/>
          <w:trHeight w:val="45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66B" w:rsidRPr="007E1BD8" w:rsidRDefault="00FA6484" w:rsidP="00E6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FA566B" w:rsidRPr="007E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66B" w:rsidRPr="007E1BD8" w:rsidRDefault="00FA566B" w:rsidP="00E6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25 734 112,68</w:t>
            </w:r>
          </w:p>
        </w:tc>
      </w:tr>
      <w:tr w:rsidR="00E66651" w:rsidRPr="007E1BD8" w:rsidTr="008B240A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51" w:rsidRPr="007E1BD8" w:rsidRDefault="00E66651" w:rsidP="00E6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651" w:rsidRPr="007E1BD8" w:rsidRDefault="00E66651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51" w:rsidRPr="007E1BD8" w:rsidRDefault="00E66651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51" w:rsidRPr="007E1BD8" w:rsidRDefault="00E66651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51" w:rsidRPr="007E1BD8" w:rsidRDefault="00E66651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51" w:rsidRPr="007E1BD8" w:rsidRDefault="00E66651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51" w:rsidRPr="007E1BD8" w:rsidRDefault="00E66651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2F6F" w:rsidRPr="007E1BD8" w:rsidRDefault="001A2F6F">
      <w:pPr>
        <w:rPr>
          <w:rFonts w:ascii="Times New Roman" w:hAnsi="Times New Roman" w:cs="Times New Roman"/>
          <w:sz w:val="24"/>
          <w:szCs w:val="24"/>
        </w:rPr>
      </w:pPr>
    </w:p>
    <w:sectPr w:rsidR="001A2F6F" w:rsidRPr="007E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F1"/>
    <w:rsid w:val="00086E17"/>
    <w:rsid w:val="000D263B"/>
    <w:rsid w:val="000D79D9"/>
    <w:rsid w:val="000F599E"/>
    <w:rsid w:val="00151F62"/>
    <w:rsid w:val="001A2F6F"/>
    <w:rsid w:val="001B4106"/>
    <w:rsid w:val="001D1005"/>
    <w:rsid w:val="001E0D2B"/>
    <w:rsid w:val="00214E63"/>
    <w:rsid w:val="00287941"/>
    <w:rsid w:val="00297185"/>
    <w:rsid w:val="002B6A49"/>
    <w:rsid w:val="002F179F"/>
    <w:rsid w:val="00321214"/>
    <w:rsid w:val="00420478"/>
    <w:rsid w:val="004D5583"/>
    <w:rsid w:val="005973B6"/>
    <w:rsid w:val="005A1197"/>
    <w:rsid w:val="005E0F63"/>
    <w:rsid w:val="00685FE4"/>
    <w:rsid w:val="006D1EED"/>
    <w:rsid w:val="006D359C"/>
    <w:rsid w:val="007332F1"/>
    <w:rsid w:val="0074261A"/>
    <w:rsid w:val="00763E42"/>
    <w:rsid w:val="00770D2A"/>
    <w:rsid w:val="00777AAD"/>
    <w:rsid w:val="007E1BD8"/>
    <w:rsid w:val="00821040"/>
    <w:rsid w:val="0084379C"/>
    <w:rsid w:val="00845838"/>
    <w:rsid w:val="008B240A"/>
    <w:rsid w:val="00953EE4"/>
    <w:rsid w:val="00954D10"/>
    <w:rsid w:val="0096522C"/>
    <w:rsid w:val="009B67EB"/>
    <w:rsid w:val="00A4370A"/>
    <w:rsid w:val="00A45EA7"/>
    <w:rsid w:val="00B750F6"/>
    <w:rsid w:val="00C108CB"/>
    <w:rsid w:val="00C857FB"/>
    <w:rsid w:val="00CD62AD"/>
    <w:rsid w:val="00CD770D"/>
    <w:rsid w:val="00D23537"/>
    <w:rsid w:val="00D54E31"/>
    <w:rsid w:val="00DD2289"/>
    <w:rsid w:val="00E55BEB"/>
    <w:rsid w:val="00E66651"/>
    <w:rsid w:val="00EC4F97"/>
    <w:rsid w:val="00F0568E"/>
    <w:rsid w:val="00F56712"/>
    <w:rsid w:val="00F86FC9"/>
    <w:rsid w:val="00FA566B"/>
    <w:rsid w:val="00FA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74E68-F0A0-4E29-9384-00660DC6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7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7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4379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379C"/>
    <w:rPr>
      <w:color w:val="800080"/>
      <w:u w:val="single"/>
    </w:rPr>
  </w:style>
  <w:style w:type="paragraph" w:customStyle="1" w:styleId="xl65">
    <w:name w:val="xl65"/>
    <w:basedOn w:val="a"/>
    <w:rsid w:val="0084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37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84379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84379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84379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84379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84379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8437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84379C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75">
    <w:name w:val="xl75"/>
    <w:basedOn w:val="a"/>
    <w:rsid w:val="008437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84379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8437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8437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8437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84379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84379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84379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84379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8437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84379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84379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84379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84379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9">
    <w:name w:val="xl89"/>
    <w:basedOn w:val="a"/>
    <w:rsid w:val="0084379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0">
    <w:name w:val="xl90"/>
    <w:basedOn w:val="a"/>
    <w:rsid w:val="0084379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84379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8437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4379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437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84379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8437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8437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84379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8437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84379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C22DB-041F-4FB6-9E07-EAFF1434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3770</Words>
  <Characters>21494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2021-03-29T03:39:00Z</cp:lastPrinted>
  <dcterms:created xsi:type="dcterms:W3CDTF">2022-06-06T09:05:00Z</dcterms:created>
  <dcterms:modified xsi:type="dcterms:W3CDTF">2022-09-29T02:40:00Z</dcterms:modified>
</cp:coreProperties>
</file>